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8E543" w14:textId="77777777" w:rsidR="00A15524" w:rsidRPr="00056D00" w:rsidRDefault="00A15524" w:rsidP="00A15524">
      <w:pPr>
        <w:autoSpaceDE w:val="0"/>
        <w:autoSpaceDN w:val="0"/>
        <w:adjustRightInd w:val="0"/>
        <w:spacing w:line="3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 w:rsidRPr="00DB754D">
        <w:rPr>
          <w:b/>
          <w:bCs/>
          <w:color w:val="000000"/>
        </w:rPr>
        <w:t>УТВЪРЖДАВАМ</w:t>
      </w:r>
      <w:r>
        <w:rPr>
          <w:b/>
          <w:bCs/>
          <w:color w:val="000000"/>
          <w:lang w:val="en-US"/>
        </w:rPr>
        <w:t xml:space="preserve">: </w:t>
      </w:r>
      <w:r>
        <w:rPr>
          <w:b/>
          <w:bCs/>
          <w:color w:val="000000"/>
          <w:sz w:val="24"/>
          <w:szCs w:val="24"/>
        </w:rPr>
        <w:t>/Денка Костова</w:t>
      </w:r>
      <w:r w:rsidRPr="00DB754D">
        <w:rPr>
          <w:b/>
          <w:bCs/>
          <w:color w:val="000000"/>
          <w:sz w:val="24"/>
          <w:szCs w:val="24"/>
        </w:rPr>
        <w:t>/</w:t>
      </w:r>
    </w:p>
    <w:p w14:paraId="189FFC88" w14:textId="77777777" w:rsidR="00A15524" w:rsidRDefault="00A15524" w:rsidP="00A15524"/>
    <w:p w14:paraId="4CA7A1EE" w14:textId="77777777" w:rsidR="00A15524" w:rsidRDefault="00A15524" w:rsidP="00A15524"/>
    <w:p w14:paraId="55FC0DF6" w14:textId="77777777" w:rsidR="00A15524" w:rsidRDefault="00A15524" w:rsidP="00A15524"/>
    <w:p w14:paraId="41B082CA" w14:textId="77777777" w:rsidR="00A15524" w:rsidRDefault="00A15524" w:rsidP="00A15524">
      <w:pPr>
        <w:spacing w:line="0" w:lineRule="atLeast"/>
        <w:ind w:right="40"/>
        <w:jc w:val="center"/>
        <w:rPr>
          <w:rFonts w:ascii="Times New Roman" w:eastAsia="Times New Roman" w:hAnsi="Times New Roman"/>
          <w:b/>
          <w:sz w:val="56"/>
        </w:rPr>
      </w:pPr>
      <w:r>
        <w:rPr>
          <w:rFonts w:ascii="Times New Roman" w:eastAsia="Times New Roman" w:hAnsi="Times New Roman"/>
          <w:b/>
          <w:sz w:val="56"/>
        </w:rPr>
        <w:t>ПРОГРАМНА СИСТЕМА</w:t>
      </w:r>
    </w:p>
    <w:p w14:paraId="2B9652DB" w14:textId="77777777" w:rsidR="00A15524" w:rsidRDefault="00A15524" w:rsidP="00A15524">
      <w:pPr>
        <w:spacing w:line="318" w:lineRule="exact"/>
        <w:rPr>
          <w:rFonts w:ascii="Times New Roman" w:eastAsia="Times New Roman" w:hAnsi="Times New Roman"/>
        </w:rPr>
      </w:pPr>
    </w:p>
    <w:p w14:paraId="40F55C5F" w14:textId="77777777" w:rsidR="00A15524" w:rsidRPr="00DB754D" w:rsidRDefault="00A15524" w:rsidP="00A15524">
      <w:pPr>
        <w:spacing w:line="0" w:lineRule="atLeast"/>
        <w:ind w:right="40"/>
        <w:jc w:val="center"/>
        <w:rPr>
          <w:rFonts w:ascii="Times New Roman" w:eastAsia="Times New Roman" w:hAnsi="Times New Roman"/>
          <w:b/>
          <w:sz w:val="48"/>
        </w:rPr>
      </w:pPr>
      <w:r w:rsidRPr="00DB754D">
        <w:rPr>
          <w:rFonts w:ascii="Times New Roman" w:eastAsia="Times New Roman" w:hAnsi="Times New Roman"/>
          <w:b/>
          <w:sz w:val="48"/>
        </w:rPr>
        <w:t>НА</w:t>
      </w:r>
    </w:p>
    <w:p w14:paraId="1FE586EC" w14:textId="77777777" w:rsidR="00A15524" w:rsidRPr="00DB754D" w:rsidRDefault="00A15524" w:rsidP="00A15524">
      <w:pPr>
        <w:spacing w:line="200" w:lineRule="exact"/>
        <w:rPr>
          <w:rFonts w:ascii="Times New Roman" w:eastAsia="Times New Roman" w:hAnsi="Times New Roman"/>
          <w:b/>
        </w:rPr>
      </w:pPr>
    </w:p>
    <w:p w14:paraId="4375E07A" w14:textId="77777777" w:rsidR="00A15524" w:rsidRPr="00DB754D" w:rsidRDefault="00A15524" w:rsidP="00A15524">
      <w:pPr>
        <w:spacing w:line="200" w:lineRule="exact"/>
        <w:rPr>
          <w:rFonts w:ascii="Times New Roman" w:eastAsia="Times New Roman" w:hAnsi="Times New Roman"/>
          <w:b/>
        </w:rPr>
      </w:pPr>
    </w:p>
    <w:p w14:paraId="1C3192DF" w14:textId="77777777" w:rsidR="00A15524" w:rsidRPr="00DB754D" w:rsidRDefault="00A15524" w:rsidP="00A15524">
      <w:pPr>
        <w:spacing w:line="200" w:lineRule="exact"/>
        <w:rPr>
          <w:rFonts w:ascii="Times New Roman" w:eastAsia="Times New Roman" w:hAnsi="Times New Roman"/>
          <w:b/>
        </w:rPr>
      </w:pPr>
    </w:p>
    <w:p w14:paraId="34DC33BA" w14:textId="77777777" w:rsidR="00A15524" w:rsidRPr="00DB754D" w:rsidRDefault="00A15524" w:rsidP="00A15524">
      <w:pPr>
        <w:spacing w:line="0" w:lineRule="atLeast"/>
        <w:ind w:right="60"/>
        <w:jc w:val="center"/>
        <w:rPr>
          <w:rFonts w:ascii="Times New Roman" w:eastAsia="Times New Roman" w:hAnsi="Times New Roman"/>
          <w:b/>
          <w:i/>
          <w:sz w:val="36"/>
        </w:rPr>
      </w:pPr>
      <w:r>
        <w:rPr>
          <w:rFonts w:ascii="Times New Roman" w:eastAsia="Times New Roman" w:hAnsi="Times New Roman"/>
          <w:b/>
          <w:i/>
          <w:sz w:val="36"/>
        </w:rPr>
        <w:t>ДЕТСКА ГРАДИНА  „ЩУРЧЕ</w:t>
      </w:r>
      <w:r w:rsidRPr="00DB754D">
        <w:rPr>
          <w:rFonts w:ascii="Times New Roman" w:eastAsia="Times New Roman" w:hAnsi="Times New Roman"/>
          <w:b/>
          <w:i/>
          <w:sz w:val="36"/>
        </w:rPr>
        <w:t xml:space="preserve">“ </w:t>
      </w:r>
      <w:r>
        <w:rPr>
          <w:rFonts w:ascii="Times New Roman" w:eastAsia="Times New Roman" w:hAnsi="Times New Roman"/>
          <w:b/>
          <w:i/>
          <w:sz w:val="36"/>
        </w:rPr>
        <w:t>С.ПРИСЕЛЦИ</w:t>
      </w:r>
    </w:p>
    <w:p w14:paraId="7EB941AE" w14:textId="77777777" w:rsidR="00A15524" w:rsidRPr="00DB754D" w:rsidRDefault="00A15524" w:rsidP="00A15524">
      <w:pPr>
        <w:spacing w:line="0" w:lineRule="atLeast"/>
        <w:ind w:right="60"/>
        <w:jc w:val="center"/>
        <w:rPr>
          <w:rFonts w:ascii="Times New Roman" w:eastAsia="Times New Roman" w:hAnsi="Times New Roman"/>
          <w:b/>
          <w:i/>
          <w:sz w:val="36"/>
        </w:rPr>
      </w:pPr>
    </w:p>
    <w:p w14:paraId="2419AB9F" w14:textId="77777777" w:rsidR="00A15524" w:rsidRPr="00DB754D" w:rsidRDefault="00A15524" w:rsidP="00A15524">
      <w:pPr>
        <w:spacing w:line="0" w:lineRule="atLeast"/>
        <w:ind w:right="60"/>
        <w:jc w:val="center"/>
        <w:rPr>
          <w:rFonts w:ascii="Times New Roman" w:eastAsia="Times New Roman" w:hAnsi="Times New Roman"/>
          <w:b/>
          <w:i/>
          <w:sz w:val="36"/>
        </w:rPr>
      </w:pPr>
      <w:r w:rsidRPr="00DB754D">
        <w:rPr>
          <w:rFonts w:ascii="Times New Roman" w:eastAsia="Times New Roman" w:hAnsi="Times New Roman"/>
          <w:b/>
          <w:i/>
          <w:sz w:val="36"/>
        </w:rPr>
        <w:t>за 202</w:t>
      </w:r>
      <w:r>
        <w:rPr>
          <w:rFonts w:ascii="Times New Roman" w:eastAsia="Times New Roman" w:hAnsi="Times New Roman"/>
          <w:b/>
          <w:i/>
          <w:sz w:val="36"/>
          <w:lang w:val="en-US"/>
        </w:rPr>
        <w:t>5</w:t>
      </w:r>
      <w:r w:rsidRPr="00DB754D">
        <w:rPr>
          <w:rFonts w:ascii="Times New Roman" w:eastAsia="Times New Roman" w:hAnsi="Times New Roman"/>
          <w:b/>
          <w:i/>
          <w:sz w:val="36"/>
        </w:rPr>
        <w:t>-202</w:t>
      </w:r>
      <w:r>
        <w:rPr>
          <w:rFonts w:ascii="Times New Roman" w:eastAsia="Times New Roman" w:hAnsi="Times New Roman"/>
          <w:b/>
          <w:i/>
          <w:sz w:val="36"/>
          <w:lang w:val="en-US"/>
        </w:rPr>
        <w:t>6</w:t>
      </w:r>
      <w:r w:rsidRPr="00DB754D">
        <w:rPr>
          <w:rFonts w:ascii="Times New Roman" w:eastAsia="Times New Roman" w:hAnsi="Times New Roman"/>
          <w:b/>
          <w:i/>
          <w:sz w:val="36"/>
        </w:rPr>
        <w:t xml:space="preserve"> учебна година</w:t>
      </w:r>
    </w:p>
    <w:p w14:paraId="07D9AC89" w14:textId="77777777" w:rsidR="00A15524" w:rsidRPr="00DB754D" w:rsidRDefault="00A15524" w:rsidP="00A15524">
      <w:pPr>
        <w:spacing w:line="200" w:lineRule="exact"/>
        <w:rPr>
          <w:rFonts w:ascii="Times New Roman" w:eastAsia="Times New Roman" w:hAnsi="Times New Roman"/>
          <w:b/>
        </w:rPr>
      </w:pPr>
    </w:p>
    <w:p w14:paraId="44BCB8F8" w14:textId="77777777" w:rsidR="00A15524" w:rsidRPr="00DB754D" w:rsidRDefault="00A15524" w:rsidP="00A15524">
      <w:pPr>
        <w:spacing w:line="200" w:lineRule="exact"/>
        <w:rPr>
          <w:rFonts w:ascii="Times New Roman" w:eastAsia="Times New Roman" w:hAnsi="Times New Roman"/>
          <w:b/>
        </w:rPr>
      </w:pPr>
    </w:p>
    <w:p w14:paraId="1710DA96" w14:textId="77777777" w:rsidR="00A15524" w:rsidRDefault="00A15524" w:rsidP="00A15524">
      <w:pPr>
        <w:spacing w:line="200" w:lineRule="exact"/>
        <w:rPr>
          <w:rFonts w:ascii="Times New Roman" w:eastAsia="Times New Roman" w:hAnsi="Times New Roman"/>
        </w:rPr>
      </w:pPr>
    </w:p>
    <w:p w14:paraId="7C9E73D2" w14:textId="77777777" w:rsidR="00A15524" w:rsidRDefault="00A15524" w:rsidP="00A15524">
      <w:pPr>
        <w:spacing w:line="200" w:lineRule="exact"/>
        <w:rPr>
          <w:rFonts w:ascii="Times New Roman" w:eastAsia="Times New Roman" w:hAnsi="Times New Roman"/>
        </w:rPr>
      </w:pPr>
    </w:p>
    <w:p w14:paraId="65CE3C7E" w14:textId="77777777" w:rsidR="00A15524" w:rsidRDefault="00A15524" w:rsidP="00A15524">
      <w:pPr>
        <w:spacing w:line="200" w:lineRule="exact"/>
        <w:rPr>
          <w:rFonts w:ascii="Times New Roman" w:eastAsia="Times New Roman" w:hAnsi="Times New Roman"/>
        </w:rPr>
      </w:pPr>
    </w:p>
    <w:p w14:paraId="33F39BB2" w14:textId="77777777" w:rsidR="00A15524" w:rsidRDefault="00A15524" w:rsidP="00A15524">
      <w:pPr>
        <w:spacing w:line="200" w:lineRule="exact"/>
        <w:jc w:val="center"/>
      </w:pPr>
      <w:r>
        <w:rPr>
          <w:rFonts w:ascii="Times New Roman" w:eastAsia="Times New Roman" w:hAnsi="Times New Roman"/>
          <w:b/>
          <w:i/>
          <w:sz w:val="22"/>
          <w:u w:val="single"/>
          <w:lang w:val="en-US"/>
        </w:rPr>
        <w:t>I.</w:t>
      </w:r>
      <w:r w:rsidRPr="006A0061">
        <w:rPr>
          <w:rFonts w:ascii="Times New Roman" w:eastAsia="Times New Roman" w:hAnsi="Times New Roman"/>
          <w:b/>
          <w:i/>
          <w:sz w:val="22"/>
          <w:u w:val="single"/>
        </w:rPr>
        <w:t>КОНЦЕПЦИЯ ЗА ОБРАЗОВАТЕЛНАТА ПОЛИТИКА НА ДЕТСКАТА ГРАДИНА</w:t>
      </w:r>
    </w:p>
    <w:p w14:paraId="23A8C10D" w14:textId="77777777" w:rsidR="00A15524" w:rsidRDefault="00A15524" w:rsidP="00A15524">
      <w:pPr>
        <w:spacing w:line="360" w:lineRule="auto"/>
      </w:pPr>
    </w:p>
    <w:p w14:paraId="1C02CAD8" w14:textId="77777777" w:rsidR="00A15524" w:rsidRPr="00B06522" w:rsidRDefault="00A15524" w:rsidP="00A15524">
      <w:pPr>
        <w:spacing w:line="36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Segoe UI Emoji" w:eastAsia="MS Mincho" w:hAnsi="Segoe UI Emoji" w:cs="Segoe UI Emoji"/>
          <w:b/>
          <w:sz w:val="24"/>
          <w:szCs w:val="24"/>
        </w:rPr>
        <w:t>✍</w:t>
      </w:r>
      <w:r w:rsidRPr="00B06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Детската градина е първото стъпало в етапа на развитие на всяко дете. Тя е мястото, където започва образование на детето и където то получава първите грижи, знания, умения и компетентности. Образованието е нещо повече от придобиването само на знания. По време на своя растеж и заниманието със заобикалящата го среда детето се учи как да създава своя представа за света и да се занимава активно с него. Възпитанието и образованието са процес на развитие на личността и помагат на детето да се справя с живота. </w:t>
      </w:r>
    </w:p>
    <w:p w14:paraId="322C8002" w14:textId="77777777" w:rsidR="00A15524" w:rsidRPr="00B06522" w:rsidRDefault="00A15524" w:rsidP="00A1552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Segoe UI Emoji" w:eastAsia="MS Mincho" w:hAnsi="Segoe UI Emoji" w:cs="Segoe UI Emoji"/>
          <w:b/>
          <w:sz w:val="24"/>
          <w:szCs w:val="24"/>
        </w:rPr>
        <w:t>✍</w:t>
      </w:r>
      <w:r w:rsidRPr="00B06522">
        <w:rPr>
          <w:rFonts w:ascii="Times New Roman" w:eastAsia="MS Mincho" w:hAnsi="Times New Roman" w:cs="Times New Roman"/>
          <w:b/>
          <w:sz w:val="24"/>
          <w:szCs w:val="24"/>
        </w:rPr>
        <w:t xml:space="preserve"> 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Предучилищното образование, като част от организираната социално- педагогическа система, е необходимо да отговори на новите изисквания, пред които е поставено обществото ни.</w:t>
      </w:r>
    </w:p>
    <w:p w14:paraId="7037A7C3" w14:textId="77777777" w:rsidR="00A15524" w:rsidRPr="00B06522" w:rsidRDefault="00A15524" w:rsidP="00A15524">
      <w:pPr>
        <w:tabs>
          <w:tab w:val="left" w:pos="1600"/>
          <w:tab w:val="left" w:pos="2740"/>
          <w:tab w:val="left" w:pos="3800"/>
          <w:tab w:val="left" w:pos="5040"/>
          <w:tab w:val="left" w:pos="5600"/>
          <w:tab w:val="left" w:pos="6860"/>
          <w:tab w:val="left" w:pos="7260"/>
          <w:tab w:val="left" w:pos="7760"/>
          <w:tab w:val="left" w:pos="8760"/>
        </w:tabs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Segoe UI Emoji" w:eastAsia="MS Mincho" w:hAnsi="Segoe UI Emoji" w:cs="Segoe UI Emoji"/>
          <w:b/>
          <w:sz w:val="24"/>
          <w:szCs w:val="24"/>
        </w:rPr>
        <w:t>✍</w:t>
      </w:r>
      <w:r w:rsidRPr="00B06522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Всяка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ab/>
        <w:t>програмна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ab/>
        <w:t>система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ab/>
        <w:t>притежават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ab/>
        <w:t>своя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ab/>
        <w:t>философия.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ab/>
        <w:t>Тя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ab/>
        <w:t>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използването на адекватни педагогически и психологически подходи, съобразно маркерите на средата, семейния или майчиния език на детето, етническата или националната му принадлежност, обичайно- обредна система на конкретна нация или етнос, </w:t>
      </w:r>
      <w:proofErr w:type="spellStart"/>
      <w:r w:rsidRPr="00B06522">
        <w:rPr>
          <w:rFonts w:ascii="Times New Roman" w:eastAsia="Times New Roman" w:hAnsi="Times New Roman" w:cs="Times New Roman"/>
          <w:sz w:val="24"/>
          <w:szCs w:val="24"/>
        </w:rPr>
        <w:t>социо</w:t>
      </w:r>
      <w:proofErr w:type="spellEnd"/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-културния статус на родителя и други.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Философията на една програма, програмна система се определя от :</w:t>
      </w:r>
    </w:p>
    <w:p w14:paraId="222BD848" w14:textId="77777777" w:rsidR="00A15524" w:rsidRPr="00B06522" w:rsidRDefault="00A15524" w:rsidP="00A15524">
      <w:pPr>
        <w:numPr>
          <w:ilvl w:val="1"/>
          <w:numId w:val="1"/>
        </w:numPr>
        <w:tabs>
          <w:tab w:val="left" w:pos="980"/>
        </w:tabs>
        <w:spacing w:line="360" w:lineRule="auto"/>
        <w:ind w:left="980" w:hanging="5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целта на развитието на детето спрямо неговия индивидуален статус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150020" w14:textId="77777777" w:rsidR="00A15524" w:rsidRPr="00B06522" w:rsidRDefault="00A15524" w:rsidP="00A15524">
      <w:pPr>
        <w:numPr>
          <w:ilvl w:val="1"/>
          <w:numId w:val="1"/>
        </w:numPr>
        <w:tabs>
          <w:tab w:val="left" w:pos="1007"/>
        </w:tabs>
        <w:spacing w:line="360" w:lineRule="auto"/>
        <w:ind w:left="160" w:right="20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lastRenderedPageBreak/>
        <w:t>педагогическият подход определящ избора на основни и допълнителни форми на педагогическо взаимодействие в цялостния режим в условията на детската градина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BB2876B" w14:textId="77777777" w:rsidR="00A15524" w:rsidRPr="00B06522" w:rsidRDefault="00A15524" w:rsidP="00A15524">
      <w:pPr>
        <w:numPr>
          <w:ilvl w:val="1"/>
          <w:numId w:val="1"/>
        </w:numPr>
        <w:tabs>
          <w:tab w:val="left" w:pos="1007"/>
        </w:tabs>
        <w:spacing w:line="360" w:lineRule="auto"/>
        <w:ind w:left="160" w:right="20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педагогическият подход , определящ избора и структурирането на познавателното съдържание по образователни направления и ядра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B01EBC4" w14:textId="77777777" w:rsidR="00A15524" w:rsidRPr="00B06522" w:rsidRDefault="00A15524" w:rsidP="00A15524">
      <w:pPr>
        <w:numPr>
          <w:ilvl w:val="1"/>
          <w:numId w:val="1"/>
        </w:numPr>
        <w:tabs>
          <w:tab w:val="left" w:pos="990"/>
        </w:tabs>
        <w:spacing w:line="360" w:lineRule="auto"/>
        <w:ind w:left="160" w:right="20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психологическият подход, определящ разработването и прилагането на конкретна педагогическа/ дидактическа или частно -дидактическа/ технология в основните и допълнителни форми на педагогическо взаимодействие по избраните от учителя , програмна система и учебни помагала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BE7427" w14:textId="77777777" w:rsidR="00A15524" w:rsidRPr="00B06522" w:rsidRDefault="00A15524" w:rsidP="00A15524">
      <w:pPr>
        <w:spacing w:line="360" w:lineRule="auto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</w:p>
    <w:p w14:paraId="2C7ACD9E" w14:textId="77777777" w:rsidR="00A15524" w:rsidRPr="00B06522" w:rsidRDefault="00A15524" w:rsidP="00A1552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Прилаганите от учителите в условията на детската градина и одобрени от МОН програмни системи , притежават различна технология на формите на педагогическо взаимодействие с детето.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Поради тази причина, след обстоен анализ, </w:t>
      </w:r>
      <w:r w:rsidR="0089736C">
        <w:rPr>
          <w:rFonts w:ascii="Times New Roman" w:eastAsia="Times New Roman" w:hAnsi="Times New Roman" w:cs="Times New Roman"/>
          <w:sz w:val="24"/>
          <w:szCs w:val="24"/>
        </w:rPr>
        <w:t xml:space="preserve">от страна на учителите в ДГ „Щурче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” и съобразявайки се със съществуващите, три ключови процеса в педагогиката : </w:t>
      </w:r>
      <w:r w:rsidRPr="00B06522">
        <w:rPr>
          <w:rFonts w:ascii="Times New Roman" w:eastAsia="Times New Roman" w:hAnsi="Times New Roman" w:cs="Times New Roman"/>
          <w:b/>
          <w:bCs/>
          <w:sz w:val="24"/>
          <w:szCs w:val="24"/>
        </w:rPr>
        <w:t>възпитание, обучение и социализация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, педагогическия екип избра да работи </w:t>
      </w:r>
      <w:r w:rsidR="0089736C">
        <w:rPr>
          <w:rFonts w:ascii="Times New Roman" w:eastAsia="Times New Roman" w:hAnsi="Times New Roman" w:cs="Times New Roman"/>
          <w:sz w:val="24"/>
          <w:szCs w:val="24"/>
        </w:rPr>
        <w:t>по Програмна система „Златното ключе“ на издателство „Бит и техника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“.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Педагогическите екипи, за съответната възрастова група, имат предвид и съществуването на различни педагогически модели и технологии , съобразно спецификата на конкретната образователна среда и видовете маркери на външната и вътрешната педагогическа визия.</w:t>
      </w:r>
    </w:p>
    <w:p w14:paraId="7E2EEAE1" w14:textId="77777777" w:rsidR="00A15524" w:rsidRPr="00B06522" w:rsidRDefault="00A15524" w:rsidP="00A15524">
      <w:pPr>
        <w:spacing w:line="360" w:lineRule="auto"/>
        <w:ind w:left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Segoe UI Emoji" w:eastAsia="MS Mincho" w:hAnsi="Segoe UI Emoji" w:cs="Segoe UI Emoji"/>
          <w:b/>
          <w:sz w:val="24"/>
          <w:szCs w:val="24"/>
        </w:rPr>
        <w:t>✍</w:t>
      </w:r>
      <w:r w:rsidRPr="00B06522">
        <w:rPr>
          <w:rFonts w:ascii="Times New Roman" w:eastAsia="MS Mincho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Програмната  система  на  ДГ 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</w:rPr>
        <w:t>Щурче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”   е  разработена съгласно чл.70,ал.1 от Закона за предучилищното и училищно образование и държавния образователен стандарт, посочен в Наредба № 5 от 3 юни 2016 г. за предучилищно образование</w:t>
      </w:r>
    </w:p>
    <w:p w14:paraId="68F5BAB0" w14:textId="77777777" w:rsidR="00A15524" w:rsidRPr="00B06522" w:rsidRDefault="00A15524" w:rsidP="00A15524">
      <w:pPr>
        <w:tabs>
          <w:tab w:val="left" w:pos="662"/>
        </w:tabs>
        <w:spacing w:line="360" w:lineRule="auto"/>
        <w:ind w:right="20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Segoe UI Emoji" w:eastAsia="MS Mincho" w:hAnsi="Segoe UI Emoji" w:cs="Segoe UI Emoji"/>
          <w:b/>
          <w:sz w:val="24"/>
          <w:szCs w:val="24"/>
        </w:rPr>
        <w:t>✍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  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ДГ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</w:rPr>
        <w:t>Щурче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” е организирана образователна дейност в съответствие с изискванията на Закона за предучилищното и училищно образование , Обн., ДВ, бр. 79 от 13.10.2015 г., в сила от 1.08.2016 г. и Наредба № 5 от 3 юни 2016 г. за предучилищното образование.</w:t>
      </w:r>
    </w:p>
    <w:p w14:paraId="3607E301" w14:textId="77777777" w:rsidR="00A15524" w:rsidRPr="00B06522" w:rsidRDefault="00A15524" w:rsidP="00A15524">
      <w:pPr>
        <w:tabs>
          <w:tab w:val="left" w:pos="426"/>
        </w:tabs>
        <w:spacing w:line="360" w:lineRule="auto"/>
        <w:ind w:right="20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Segoe UI Emoji" w:eastAsia="MS Mincho" w:hAnsi="Segoe UI Emoji" w:cs="Segoe UI Emoji"/>
          <w:b/>
          <w:sz w:val="24"/>
          <w:szCs w:val="24"/>
        </w:rPr>
        <w:t>✍</w:t>
      </w:r>
      <w:r w:rsidRPr="00B06522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ДГ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</w:rPr>
        <w:t>Щурче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” се създава и осъществява устойчив модел за качествено образование, чрез непринудено съчетаване ценностите на детството с гъвкавостта на модерните образователни технологии. На децата се дава възможност да могат много повече от това - да наблюдават, запомнят и възпроизвеждат, а и да мислят, действат, експериментират.</w:t>
      </w:r>
    </w:p>
    <w:p w14:paraId="679C7ADF" w14:textId="77777777" w:rsidR="00A15524" w:rsidRPr="00B06522" w:rsidRDefault="00A15524" w:rsidP="00A155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522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 xml:space="preserve">    </w:t>
      </w:r>
      <w:r w:rsidRPr="00B06522">
        <w:rPr>
          <w:rFonts w:ascii="Segoe UI Emoji" w:eastAsia="MS Mincho" w:hAnsi="Segoe UI Emoji" w:cs="Segoe UI Emoji"/>
          <w:b/>
          <w:sz w:val="24"/>
          <w:szCs w:val="24"/>
        </w:rPr>
        <w:t>✍</w:t>
      </w:r>
      <w:r>
        <w:rPr>
          <w:rFonts w:ascii="Times New Roman" w:hAnsi="Times New Roman" w:cs="Times New Roman"/>
          <w:sz w:val="24"/>
          <w:szCs w:val="24"/>
        </w:rPr>
        <w:t xml:space="preserve">    Програмната система на ДГ  „Щурче</w:t>
      </w:r>
      <w:r w:rsidRPr="00B06522">
        <w:rPr>
          <w:rFonts w:ascii="Times New Roman" w:hAnsi="Times New Roman" w:cs="Times New Roman"/>
          <w:sz w:val="24"/>
          <w:szCs w:val="24"/>
        </w:rPr>
        <w:t>" е съобразена със спецификата на детската градина, съответства на интересите, възможностите и възрастовите</w:t>
      </w:r>
      <w:r w:rsidRPr="00B065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6522">
        <w:rPr>
          <w:rFonts w:ascii="Times New Roman" w:hAnsi="Times New Roman" w:cs="Times New Roman"/>
          <w:sz w:val="24"/>
          <w:szCs w:val="24"/>
        </w:rPr>
        <w:t xml:space="preserve">характеристики на децата и е подчинена на </w:t>
      </w:r>
      <w:r w:rsidRPr="00B06522">
        <w:rPr>
          <w:rFonts w:ascii="Times New Roman" w:hAnsi="Times New Roman" w:cs="Times New Roman"/>
          <w:b/>
          <w:sz w:val="24"/>
          <w:szCs w:val="24"/>
        </w:rPr>
        <w:t>общата цел</w:t>
      </w:r>
      <w:r w:rsidRPr="00B0652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06522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proofErr w:type="spellStart"/>
      <w:r w:rsidRPr="00B06522">
        <w:rPr>
          <w:rFonts w:ascii="Times New Roman" w:hAnsi="Times New Roman" w:cs="Times New Roman"/>
          <w:b/>
          <w:sz w:val="24"/>
          <w:szCs w:val="24"/>
        </w:rPr>
        <w:t>сигуряване</w:t>
      </w:r>
      <w:proofErr w:type="spellEnd"/>
      <w:r w:rsidRPr="00B06522">
        <w:rPr>
          <w:rFonts w:ascii="Times New Roman" w:hAnsi="Times New Roman" w:cs="Times New Roman"/>
          <w:b/>
          <w:sz w:val="24"/>
          <w:szCs w:val="24"/>
        </w:rPr>
        <w:t xml:space="preserve"> на щастливо детство на всяко</w:t>
      </w:r>
      <w:r w:rsidRPr="00B065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6522">
        <w:rPr>
          <w:rFonts w:ascii="Times New Roman" w:hAnsi="Times New Roman" w:cs="Times New Roman"/>
          <w:b/>
          <w:sz w:val="24"/>
          <w:szCs w:val="24"/>
        </w:rPr>
        <w:t>дете и изграждане на мотивация и увереност в собствените му възможности.</w:t>
      </w:r>
      <w:r w:rsidRPr="00B0652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14:paraId="7922B139" w14:textId="77777777" w:rsidR="00A15524" w:rsidRPr="00B06522" w:rsidRDefault="00A15524" w:rsidP="00A155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5CD58" w14:textId="77777777" w:rsidR="00A15524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D389B3" w14:textId="77777777" w:rsidR="00A15524" w:rsidRPr="00B06522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522">
        <w:rPr>
          <w:rFonts w:ascii="Times New Roman" w:hAnsi="Times New Roman" w:cs="Times New Roman"/>
          <w:b/>
          <w:sz w:val="24"/>
          <w:szCs w:val="24"/>
        </w:rPr>
        <w:t>В програмната система са включени:</w:t>
      </w:r>
    </w:p>
    <w:p w14:paraId="505684F9" w14:textId="77777777" w:rsidR="00A15524" w:rsidRPr="00B06522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522">
        <w:rPr>
          <w:rFonts w:ascii="Times New Roman" w:hAnsi="Times New Roman" w:cs="Times New Roman"/>
          <w:iCs/>
          <w:sz w:val="24"/>
          <w:szCs w:val="24"/>
        </w:rPr>
        <w:t>1.</w:t>
      </w:r>
      <w:r w:rsidRPr="00B065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06522">
        <w:rPr>
          <w:rFonts w:ascii="Times New Roman" w:hAnsi="Times New Roman" w:cs="Times New Roman"/>
          <w:sz w:val="24"/>
          <w:szCs w:val="24"/>
        </w:rPr>
        <w:t>Подходи и форми на педагогическо взаимодействие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38227F" w14:textId="77777777" w:rsidR="00A15524" w:rsidRPr="00B06522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522">
        <w:rPr>
          <w:rFonts w:ascii="Times New Roman" w:hAnsi="Times New Roman" w:cs="Times New Roman"/>
          <w:iCs/>
          <w:sz w:val="24"/>
          <w:szCs w:val="24"/>
        </w:rPr>
        <w:t>2.</w:t>
      </w:r>
      <w:r w:rsidRPr="00B065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06522">
        <w:rPr>
          <w:rFonts w:ascii="Times New Roman" w:hAnsi="Times New Roman" w:cs="Times New Roman"/>
          <w:sz w:val="24"/>
          <w:szCs w:val="24"/>
        </w:rPr>
        <w:t>Разпределение на формите на педагогическо взаимодействие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90140A" w14:textId="77777777" w:rsidR="00A15524" w:rsidRPr="00B06522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522">
        <w:rPr>
          <w:rFonts w:ascii="Times New Roman" w:hAnsi="Times New Roman" w:cs="Times New Roman"/>
          <w:iCs/>
          <w:sz w:val="24"/>
          <w:szCs w:val="24"/>
        </w:rPr>
        <w:t>3.</w:t>
      </w:r>
      <w:r w:rsidRPr="00B065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06522">
        <w:rPr>
          <w:rFonts w:ascii="Times New Roman" w:hAnsi="Times New Roman" w:cs="Times New Roman"/>
          <w:sz w:val="24"/>
          <w:szCs w:val="24"/>
        </w:rPr>
        <w:t>Тематично разпределение за всяка възрастова група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5D9C6C" w14:textId="77777777" w:rsidR="00A15524" w:rsidRPr="00B06522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6522">
        <w:rPr>
          <w:rFonts w:ascii="Times New Roman" w:hAnsi="Times New Roman" w:cs="Times New Roman"/>
          <w:iCs/>
          <w:sz w:val="24"/>
          <w:szCs w:val="24"/>
        </w:rPr>
        <w:t>4.</w:t>
      </w:r>
      <w:r w:rsidRPr="00B065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06522">
        <w:rPr>
          <w:rFonts w:ascii="Times New Roman" w:hAnsi="Times New Roman" w:cs="Times New Roman"/>
          <w:sz w:val="24"/>
          <w:szCs w:val="24"/>
        </w:rPr>
        <w:t>Механизъм на взаимодействие между участниците в предучилищното</w:t>
      </w:r>
      <w:r w:rsidRPr="00B065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6522">
        <w:rPr>
          <w:rFonts w:ascii="Times New Roman" w:hAnsi="Times New Roman" w:cs="Times New Roman"/>
          <w:sz w:val="24"/>
          <w:szCs w:val="24"/>
        </w:rPr>
        <w:t>образование.</w:t>
      </w:r>
    </w:p>
    <w:p w14:paraId="1A46BE71" w14:textId="77777777" w:rsidR="00A15524" w:rsidRPr="00B06522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04BB69" w14:textId="77777777" w:rsidR="00A15524" w:rsidRPr="00B06522" w:rsidRDefault="00A15524" w:rsidP="00A15524">
      <w:pPr>
        <w:pStyle w:val="2010Basictxt"/>
        <w:spacing w:line="360" w:lineRule="auto"/>
        <w:ind w:firstLine="567"/>
        <w:rPr>
          <w:sz w:val="24"/>
          <w:szCs w:val="24"/>
        </w:rPr>
      </w:pPr>
      <w:r w:rsidRPr="00B06522">
        <w:rPr>
          <w:rFonts w:ascii="Segoe UI Emoji" w:eastAsia="MS Mincho" w:hAnsi="Segoe UI Emoji" w:cs="Segoe UI Emoji"/>
          <w:b/>
          <w:sz w:val="24"/>
          <w:szCs w:val="24"/>
        </w:rPr>
        <w:t>✍</w:t>
      </w:r>
      <w:r w:rsidRPr="00B06522">
        <w:rPr>
          <w:rFonts w:eastAsia="MS Mincho"/>
          <w:b/>
          <w:sz w:val="24"/>
          <w:szCs w:val="24"/>
        </w:rPr>
        <w:t xml:space="preserve"> </w:t>
      </w:r>
      <w:r w:rsidRPr="00B06522">
        <w:rPr>
          <w:sz w:val="24"/>
          <w:szCs w:val="24"/>
        </w:rPr>
        <w:t>В процеса на педагогическото взаимодействие се открояват трите същностни черти в облика на детската личност:</w:t>
      </w:r>
    </w:p>
    <w:p w14:paraId="7B96741F" w14:textId="77777777" w:rsidR="00A15524" w:rsidRPr="00B06522" w:rsidRDefault="00A15524" w:rsidP="00A15524">
      <w:pPr>
        <w:pStyle w:val="2010Basictx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B06522">
        <w:rPr>
          <w:sz w:val="24"/>
          <w:szCs w:val="24"/>
        </w:rPr>
        <w:t>Какво желае детето – проучва се неговата насоченост, потребности, интереси и нагласи.</w:t>
      </w:r>
    </w:p>
    <w:p w14:paraId="55F1C651" w14:textId="77777777" w:rsidR="00A15524" w:rsidRPr="0048656B" w:rsidRDefault="00A15524" w:rsidP="00A15524">
      <w:pPr>
        <w:pStyle w:val="2010Basictx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48656B">
        <w:rPr>
          <w:sz w:val="24"/>
          <w:szCs w:val="24"/>
        </w:rPr>
        <w:t>Какво може детето – педагога се ориентира в когнитивната сфера (в знанията за света), в операционно-техническите умения, в качествата на личността.</w:t>
      </w:r>
    </w:p>
    <w:p w14:paraId="3751F169" w14:textId="77777777" w:rsidR="00A15524" w:rsidRPr="0048656B" w:rsidRDefault="00A15524" w:rsidP="00A15524">
      <w:pPr>
        <w:pStyle w:val="2010Basictx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48656B">
        <w:rPr>
          <w:sz w:val="24"/>
          <w:szCs w:val="24"/>
        </w:rPr>
        <w:t>Какво е детето – личностните измерения и индивидуалната характеристика в мотивационен и поведенчески план.</w:t>
      </w:r>
    </w:p>
    <w:p w14:paraId="5DA716C5" w14:textId="77777777" w:rsidR="00A15524" w:rsidRPr="0048656B" w:rsidRDefault="00A15524" w:rsidP="00A15524">
      <w:pPr>
        <w:pStyle w:val="2010Basictxt"/>
        <w:spacing w:line="360" w:lineRule="auto"/>
        <w:ind w:firstLine="709"/>
        <w:rPr>
          <w:sz w:val="24"/>
          <w:szCs w:val="24"/>
        </w:rPr>
      </w:pPr>
      <w:r w:rsidRPr="0048656B">
        <w:rPr>
          <w:sz w:val="24"/>
          <w:szCs w:val="24"/>
        </w:rPr>
        <w:t xml:space="preserve"> </w:t>
      </w:r>
    </w:p>
    <w:p w14:paraId="6E21644C" w14:textId="77777777" w:rsidR="00A15524" w:rsidRPr="0048656B" w:rsidRDefault="00A15524" w:rsidP="00A15524">
      <w:pPr>
        <w:pStyle w:val="2010Basictxt"/>
        <w:numPr>
          <w:ilvl w:val="0"/>
          <w:numId w:val="7"/>
        </w:numPr>
        <w:spacing w:line="360" w:lineRule="auto"/>
        <w:rPr>
          <w:b/>
          <w:sz w:val="24"/>
          <w:szCs w:val="24"/>
        </w:rPr>
      </w:pPr>
      <w:r w:rsidRPr="0048656B">
        <w:rPr>
          <w:b/>
          <w:sz w:val="24"/>
          <w:szCs w:val="24"/>
        </w:rPr>
        <w:t>ОСНОВНИТЕ ПОДХОДИ ПРИ РЕАЛИЗИРАНЕ НА ПЕДАГОГИЧЕСКОТО ВЗАИМОДЕЙСТВИЕ СА:</w:t>
      </w:r>
    </w:p>
    <w:p w14:paraId="1211A48F" w14:textId="77777777" w:rsidR="00A15524" w:rsidRPr="0048656B" w:rsidRDefault="00A15524" w:rsidP="00A15524">
      <w:pPr>
        <w:pStyle w:val="NoParagraphStyle"/>
        <w:spacing w:line="360" w:lineRule="auto"/>
        <w:jc w:val="both"/>
        <w:rPr>
          <w:rFonts w:ascii="Times New Roman" w:hAnsi="Times New Roman" w:cs="Times New Roman"/>
          <w:lang w:val="bg-BG"/>
        </w:rPr>
      </w:pPr>
    </w:p>
    <w:p w14:paraId="49E2B99F" w14:textId="77777777" w:rsidR="00A15524" w:rsidRPr="0048656B" w:rsidRDefault="00A15524" w:rsidP="00A15524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8656B">
        <w:rPr>
          <w:rFonts w:ascii="Times New Roman" w:hAnsi="Times New Roman" w:cs="Times New Roman"/>
          <w:b/>
          <w:sz w:val="24"/>
          <w:szCs w:val="24"/>
        </w:rPr>
        <w:t>Хуманно-личностен подход:</w:t>
      </w:r>
      <w:r w:rsidRPr="0048656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Личният опит е в основата на субективния опит – обходимо е да се систематизира стихийният опит на детето. Възпитаването и обучението на детето се осъществяват черз съчетаване на вербалните с игрови, нагледни и практически интерактивни техники. Гарантират се динамичните преходи от ситуации като варианти за мястото и позицията, на ролята и статуса на детето в тях. Търсят се индикатори за вътрешната динамика на игра и усвояване, на познание и креативност. Осигурява се самоактуализацията на </w:t>
      </w:r>
      <w:r w:rsidRPr="0048656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индивидуалността – стабилност, присъединяване и приемане, самоуважение и толерантност.</w:t>
      </w:r>
    </w:p>
    <w:p w14:paraId="19F7E108" w14:textId="77777777" w:rsidR="00A15524" w:rsidRPr="0048656B" w:rsidRDefault="00A15524" w:rsidP="00A15524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656B">
        <w:rPr>
          <w:rFonts w:ascii="Times New Roman" w:hAnsi="Times New Roman"/>
          <w:b/>
          <w:sz w:val="24"/>
          <w:szCs w:val="24"/>
        </w:rPr>
        <w:t>Индивидуален:</w:t>
      </w:r>
      <w:r w:rsidRPr="0048656B">
        <w:rPr>
          <w:rFonts w:ascii="Times New Roman" w:hAnsi="Times New Roman"/>
          <w:sz w:val="24"/>
          <w:szCs w:val="24"/>
        </w:rPr>
        <w:t xml:space="preserve"> Съобразяване с уникалността на всяко дете, с неговия собствен темп на развитие и сензитивност; опознаване на силните му страни, върху които да се изгради педагогическото взаимодействие. </w:t>
      </w:r>
    </w:p>
    <w:p w14:paraId="5580A255" w14:textId="77777777" w:rsidR="00A15524" w:rsidRPr="0048656B" w:rsidRDefault="00A15524" w:rsidP="00A15524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8656B">
        <w:rPr>
          <w:rFonts w:ascii="Times New Roman" w:hAnsi="Times New Roman"/>
          <w:b/>
          <w:sz w:val="24"/>
          <w:szCs w:val="24"/>
        </w:rPr>
        <w:t xml:space="preserve">Интегралният: </w:t>
      </w:r>
      <w:r w:rsidRPr="0048656B">
        <w:rPr>
          <w:rFonts w:ascii="Times New Roman" w:hAnsi="Times New Roman"/>
          <w:sz w:val="24"/>
          <w:szCs w:val="24"/>
        </w:rPr>
        <w:t>Интегриране на знания и умения от различни предметни области.</w:t>
      </w:r>
    </w:p>
    <w:p w14:paraId="42E07A16" w14:textId="77777777" w:rsidR="00A15524" w:rsidRPr="0048656B" w:rsidRDefault="00A15524" w:rsidP="00A15524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48656B">
        <w:rPr>
          <w:rFonts w:ascii="Times New Roman" w:hAnsi="Times New Roman"/>
          <w:b/>
          <w:sz w:val="24"/>
          <w:szCs w:val="24"/>
        </w:rPr>
        <w:t>Игрови</w:t>
      </w:r>
      <w:r w:rsidRPr="0048656B">
        <w:rPr>
          <w:rFonts w:ascii="Times New Roman" w:hAnsi="Times New Roman"/>
          <w:sz w:val="24"/>
          <w:szCs w:val="24"/>
        </w:rPr>
        <w:t xml:space="preserve">: </w:t>
      </w:r>
      <w:r w:rsidRPr="0048656B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Играта е естественото състояние на детето. Чрез нея, по естествен и непринуден начин се осъществява физическото, умственото и нравствено му развитие. В играта и чрез играта, детето удовлетворява някои свои жизнено важни потребности, именно затова е този силен стремеж към нея. Играе се заради насладата, която носи игровият процес като свободна творческа дейност с подобаващо игрово настроение. Играта, като занимание или действие, се извършва с чувството на радост и душевна удовлетвореност.</w:t>
      </w:r>
    </w:p>
    <w:p w14:paraId="38B8645A" w14:textId="77777777" w:rsidR="00A15524" w:rsidRPr="0048656B" w:rsidRDefault="00A15524" w:rsidP="00A15524">
      <w:pPr>
        <w:pStyle w:val="2010Basictxt"/>
        <w:numPr>
          <w:ilvl w:val="0"/>
          <w:numId w:val="3"/>
        </w:numPr>
        <w:spacing w:line="360" w:lineRule="auto"/>
        <w:rPr>
          <w:sz w:val="24"/>
          <w:szCs w:val="24"/>
          <w:lang w:val="en-US"/>
        </w:rPr>
      </w:pPr>
      <w:proofErr w:type="spellStart"/>
      <w:r w:rsidRPr="0048656B">
        <w:rPr>
          <w:b/>
          <w:sz w:val="24"/>
          <w:szCs w:val="24"/>
        </w:rPr>
        <w:t>Дейностен</w:t>
      </w:r>
      <w:proofErr w:type="spellEnd"/>
      <w:r w:rsidRPr="0048656B">
        <w:rPr>
          <w:sz w:val="24"/>
          <w:szCs w:val="24"/>
        </w:rPr>
        <w:t xml:space="preserve">: Осигуряване активна позиция на детето, чрез участие в разнообразни дейности с подходящо физическо, емоционално и интелектуално натоварване; стимулиране на контакти и общуване в различни формални и неформални обединения; </w:t>
      </w:r>
    </w:p>
    <w:p w14:paraId="14EE99AE" w14:textId="77777777" w:rsidR="00A15524" w:rsidRPr="0048656B" w:rsidRDefault="00A15524" w:rsidP="00A15524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656B">
        <w:rPr>
          <w:rFonts w:ascii="Times New Roman" w:hAnsi="Times New Roman"/>
          <w:b/>
          <w:sz w:val="24"/>
          <w:szCs w:val="24"/>
        </w:rPr>
        <w:t>Ситуационен:</w:t>
      </w:r>
      <w:r w:rsidRPr="0048656B">
        <w:rPr>
          <w:rFonts w:ascii="Times New Roman" w:hAnsi="Times New Roman"/>
          <w:sz w:val="24"/>
          <w:szCs w:val="24"/>
        </w:rPr>
        <w:t xml:space="preserve"> Създаване на специално организирани ситуации и използване на непреднамерено възникващите, за да се постави всяко дете в благоприятна позиция, осигуряваща неговото емоционално и интелектуално благополучие. </w:t>
      </w:r>
    </w:p>
    <w:p w14:paraId="208A588B" w14:textId="77777777" w:rsidR="00A15524" w:rsidRPr="0048656B" w:rsidRDefault="00A15524" w:rsidP="00A15524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656B">
        <w:rPr>
          <w:rFonts w:ascii="Times New Roman" w:hAnsi="Times New Roman"/>
          <w:b/>
          <w:sz w:val="24"/>
          <w:szCs w:val="24"/>
        </w:rPr>
        <w:t>Холистичен:</w:t>
      </w:r>
      <w:r w:rsidRPr="0048656B">
        <w:rPr>
          <w:rFonts w:ascii="Times New Roman" w:hAnsi="Times New Roman"/>
          <w:sz w:val="24"/>
          <w:szCs w:val="24"/>
        </w:rPr>
        <w:t xml:space="preserve"> Детската личност е цялостна динамична система, затова е необходимо да се работи за развитие на всичките й страни, специализирано относно проблема (ако има такъв), педагогът да обхваща и вижда цялата картина. </w:t>
      </w:r>
    </w:p>
    <w:p w14:paraId="7673860A" w14:textId="77777777" w:rsidR="00A15524" w:rsidRPr="0048656B" w:rsidRDefault="00A15524" w:rsidP="00A15524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8656B">
        <w:rPr>
          <w:rFonts w:ascii="Times New Roman" w:hAnsi="Times New Roman"/>
          <w:b/>
          <w:sz w:val="24"/>
          <w:szCs w:val="24"/>
        </w:rPr>
        <w:t>Комплексен:</w:t>
      </w:r>
      <w:r w:rsidRPr="0048656B">
        <w:rPr>
          <w:rFonts w:ascii="Times New Roman" w:hAnsi="Times New Roman"/>
          <w:sz w:val="24"/>
          <w:szCs w:val="24"/>
        </w:rPr>
        <w:t xml:space="preserve"> Всички главни и подпомагащи социално-педагогически фактори да действат като взаимно допълващи се за осигуряване на пълноценен живот на децата; цялостното поведение на детето да протича в социален контекст в среда на положително настроени връстници и възрастни. </w:t>
      </w:r>
    </w:p>
    <w:p w14:paraId="48EA1AA7" w14:textId="77777777" w:rsidR="00A15524" w:rsidRPr="0048656B" w:rsidRDefault="00A15524" w:rsidP="00A15524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48656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Рефлексивен  и ценностно - ориентиран  </w:t>
      </w:r>
      <w:r w:rsidRPr="0048656B">
        <w:rPr>
          <w:rFonts w:ascii="Times New Roman" w:eastAsia="Times New Roman" w:hAnsi="Times New Roman" w:cs="Times New Roman"/>
          <w:b/>
          <w:noProof/>
          <w:sz w:val="24"/>
          <w:szCs w:val="24"/>
        </w:rPr>
        <w:t>подход</w:t>
      </w:r>
      <w:r w:rsidRPr="0048656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Рефлексията изисква развитие на такива феномени като: самооценка, самоконтрол  - саморегулация при решаване на игрови, практически и познавателни задачи. Ученето през целия живот интегрира всички процеси на взаимодействие (формални и неформални), които развиват детската индивидуалност, с цел стимулиране на представи, умения и компетенции. </w:t>
      </w:r>
    </w:p>
    <w:p w14:paraId="580D5D98" w14:textId="77777777" w:rsidR="00A15524" w:rsidRPr="00683F85" w:rsidRDefault="00A15524" w:rsidP="00A15524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48656B"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t xml:space="preserve">Комуникативно-експресивен и креативен подход: </w:t>
      </w:r>
      <w:r w:rsidRPr="0048656B">
        <w:rPr>
          <w:rFonts w:ascii="Times New Roman" w:eastAsia="Times New Roman" w:hAnsi="Times New Roman" w:cs="Times New Roman"/>
          <w:noProof/>
          <w:sz w:val="24"/>
          <w:szCs w:val="24"/>
        </w:rPr>
        <w:t>Разчита се на неформални контакти, общи желания, идеи и проекти. Подпомага се индивидуалната експресивност на детето.</w:t>
      </w:r>
      <w:r w:rsidRPr="0048656B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</w:t>
      </w:r>
      <w:r w:rsidRPr="0048656B">
        <w:rPr>
          <w:rFonts w:ascii="Times New Roman" w:eastAsia="Times New Roman" w:hAnsi="Times New Roman" w:cs="Times New Roman"/>
          <w:noProof/>
          <w:sz w:val="24"/>
          <w:szCs w:val="24"/>
        </w:rPr>
        <w:t>Акцентира се вържу креативните прояви в играта, познанието, общуването.</w:t>
      </w:r>
      <w:r w:rsidRPr="0048656B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</w:t>
      </w:r>
      <w:r w:rsidRPr="0048656B">
        <w:rPr>
          <w:rFonts w:ascii="Times New Roman" w:eastAsia="Times New Roman" w:hAnsi="Times New Roman" w:cs="Times New Roman"/>
          <w:noProof/>
          <w:sz w:val="24"/>
          <w:szCs w:val="24"/>
        </w:rPr>
        <w:t>Развиват се комуникативни умения, уменията за самопредставяне и за работа с другите – в диади, малки групи и в екип.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683F85">
        <w:rPr>
          <w:sz w:val="24"/>
          <w:szCs w:val="24"/>
        </w:rPr>
        <w:t>Особено важен момент във възпитателно-образователната работа е подготовката на детето за училище и провеждането на диагностика. Необходимо е да се създават условия за формиране на:</w:t>
      </w:r>
    </w:p>
    <w:p w14:paraId="13CC83C3" w14:textId="77777777" w:rsidR="00A15524" w:rsidRPr="0048656B" w:rsidRDefault="00A15524" w:rsidP="00A15524">
      <w:pPr>
        <w:pStyle w:val="2010bito"/>
        <w:tabs>
          <w:tab w:val="left" w:pos="0"/>
        </w:tabs>
        <w:spacing w:line="360" w:lineRule="auto"/>
        <w:ind w:left="0" w:firstLine="426"/>
        <w:rPr>
          <w:sz w:val="24"/>
          <w:szCs w:val="24"/>
        </w:rPr>
      </w:pPr>
      <w:r w:rsidRPr="0048656B">
        <w:rPr>
          <w:sz w:val="24"/>
          <w:szCs w:val="24"/>
        </w:rPr>
        <w:t>•</w:t>
      </w:r>
      <w:r w:rsidRPr="0048656B">
        <w:rPr>
          <w:sz w:val="24"/>
          <w:szCs w:val="24"/>
        </w:rPr>
        <w:tab/>
        <w:t>интелектуална готовност – умствено и речево развитие на детето;</w:t>
      </w:r>
    </w:p>
    <w:p w14:paraId="27E786C4" w14:textId="77777777" w:rsidR="00A15524" w:rsidRPr="0048656B" w:rsidRDefault="00A15524" w:rsidP="00A15524">
      <w:pPr>
        <w:pStyle w:val="2010bito"/>
        <w:tabs>
          <w:tab w:val="left" w:pos="0"/>
        </w:tabs>
        <w:spacing w:line="360" w:lineRule="auto"/>
        <w:ind w:left="0" w:firstLine="426"/>
        <w:rPr>
          <w:sz w:val="24"/>
          <w:szCs w:val="24"/>
        </w:rPr>
      </w:pPr>
      <w:r w:rsidRPr="0048656B">
        <w:rPr>
          <w:sz w:val="24"/>
          <w:szCs w:val="24"/>
        </w:rPr>
        <w:t>•</w:t>
      </w:r>
      <w:r w:rsidRPr="0048656B">
        <w:rPr>
          <w:sz w:val="24"/>
          <w:szCs w:val="24"/>
        </w:rPr>
        <w:tab/>
        <w:t>мотивационна готовност – готовност на детето в края на подготвителната група да заема нова социална позиция – ученик;</w:t>
      </w:r>
    </w:p>
    <w:p w14:paraId="7829C625" w14:textId="77777777" w:rsidR="00A15524" w:rsidRPr="0048656B" w:rsidRDefault="00A15524" w:rsidP="00A15524">
      <w:pPr>
        <w:pStyle w:val="2010bito"/>
        <w:tabs>
          <w:tab w:val="left" w:pos="0"/>
        </w:tabs>
        <w:spacing w:line="360" w:lineRule="auto"/>
        <w:ind w:left="0" w:firstLine="426"/>
        <w:rPr>
          <w:sz w:val="24"/>
          <w:szCs w:val="24"/>
        </w:rPr>
      </w:pPr>
      <w:r w:rsidRPr="0048656B">
        <w:rPr>
          <w:sz w:val="24"/>
          <w:szCs w:val="24"/>
        </w:rPr>
        <w:t>•</w:t>
      </w:r>
      <w:r w:rsidRPr="0048656B">
        <w:rPr>
          <w:sz w:val="24"/>
          <w:szCs w:val="24"/>
        </w:rPr>
        <w:tab/>
        <w:t>емоционално-волева готовност – детето да регулира чувствата и поведението си;</w:t>
      </w:r>
    </w:p>
    <w:p w14:paraId="75A37B70" w14:textId="77777777" w:rsidR="00A15524" w:rsidRPr="0048656B" w:rsidRDefault="00A15524" w:rsidP="00A15524">
      <w:pPr>
        <w:pStyle w:val="2010bito"/>
        <w:tabs>
          <w:tab w:val="left" w:pos="0"/>
        </w:tabs>
        <w:spacing w:line="360" w:lineRule="auto"/>
        <w:ind w:left="0" w:firstLine="426"/>
        <w:rPr>
          <w:sz w:val="24"/>
          <w:szCs w:val="24"/>
        </w:rPr>
      </w:pPr>
      <w:r w:rsidRPr="0048656B">
        <w:rPr>
          <w:sz w:val="24"/>
          <w:szCs w:val="24"/>
        </w:rPr>
        <w:t>•</w:t>
      </w:r>
      <w:r w:rsidRPr="0048656B">
        <w:rPr>
          <w:sz w:val="24"/>
          <w:szCs w:val="24"/>
        </w:rPr>
        <w:tab/>
        <w:t>социално-нравствена готовност – умението за съвместна дейност с връстника. Проява на нравствено съзнание и поведение;</w:t>
      </w:r>
    </w:p>
    <w:p w14:paraId="1BC37D96" w14:textId="77777777" w:rsidR="00A15524" w:rsidRPr="0048656B" w:rsidRDefault="00A15524" w:rsidP="00A15524">
      <w:pPr>
        <w:pStyle w:val="2010bito"/>
        <w:tabs>
          <w:tab w:val="left" w:pos="0"/>
        </w:tabs>
        <w:spacing w:line="360" w:lineRule="auto"/>
        <w:ind w:left="0" w:firstLine="426"/>
        <w:rPr>
          <w:sz w:val="24"/>
          <w:szCs w:val="24"/>
        </w:rPr>
      </w:pPr>
      <w:r w:rsidRPr="0048656B">
        <w:rPr>
          <w:sz w:val="24"/>
          <w:szCs w:val="24"/>
        </w:rPr>
        <w:t>•</w:t>
      </w:r>
      <w:r w:rsidRPr="0048656B">
        <w:rPr>
          <w:sz w:val="24"/>
          <w:szCs w:val="24"/>
        </w:rPr>
        <w:tab/>
        <w:t>физическа готовност – включва здравето, издръжливостта и работоспособността на детския организъм;</w:t>
      </w:r>
    </w:p>
    <w:p w14:paraId="35B5ADBF" w14:textId="77777777" w:rsidR="00A15524" w:rsidRPr="00683F85" w:rsidRDefault="00A15524" w:rsidP="00A15524">
      <w:pPr>
        <w:pStyle w:val="2010bito"/>
        <w:tabs>
          <w:tab w:val="left" w:pos="0"/>
        </w:tabs>
        <w:spacing w:line="360" w:lineRule="auto"/>
        <w:ind w:left="0" w:firstLine="426"/>
        <w:rPr>
          <w:sz w:val="24"/>
          <w:szCs w:val="24"/>
        </w:rPr>
      </w:pPr>
      <w:r w:rsidRPr="0048656B">
        <w:rPr>
          <w:sz w:val="24"/>
          <w:szCs w:val="24"/>
        </w:rPr>
        <w:t>•</w:t>
      </w:r>
      <w:r w:rsidRPr="0048656B">
        <w:rPr>
          <w:sz w:val="24"/>
          <w:szCs w:val="24"/>
        </w:rPr>
        <w:tab/>
        <w:t xml:space="preserve">личностна готовност – свързана с положителното отношение и желание на детето към училището, волева регулация на поведението и контрол над собствените действия. </w:t>
      </w:r>
      <w:r w:rsidRPr="0048656B">
        <w:rPr>
          <w:spacing w:val="-2"/>
          <w:sz w:val="24"/>
          <w:szCs w:val="24"/>
        </w:rPr>
        <w:t>Педагогическият екип, съобразявайки се със специфичните условия на детската градина, с особеностите и възможностите на децата и в зависимост от личностните си и професионални качества, умения и предпочитания, осъществява във всеки режимен момент такова възпитателно взаимодействие, което в оптимална степен допринася за цялостното развитие на всички деца в ДГ.</w:t>
      </w:r>
    </w:p>
    <w:p w14:paraId="15D75274" w14:textId="77777777" w:rsidR="00A15524" w:rsidRPr="0048656B" w:rsidRDefault="00A15524" w:rsidP="00A15524">
      <w:pPr>
        <w:pStyle w:val="NoParagraphStyle"/>
        <w:spacing w:line="360" w:lineRule="auto"/>
        <w:ind w:firstLine="709"/>
        <w:jc w:val="both"/>
        <w:rPr>
          <w:rFonts w:ascii="Times New Roman" w:hAnsi="Times New Roman" w:cs="Times New Roman"/>
          <w:lang w:val="bg-BG"/>
        </w:rPr>
      </w:pPr>
    </w:p>
    <w:p w14:paraId="0082EC5C" w14:textId="77777777" w:rsidR="00A15524" w:rsidRPr="0048656B" w:rsidRDefault="00A15524" w:rsidP="00A15524">
      <w:pPr>
        <w:pStyle w:val="NoParagraphStyle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/>
          <w:lang w:val="bg-BG"/>
        </w:rPr>
      </w:pPr>
      <w:r w:rsidRPr="0048656B">
        <w:rPr>
          <w:rFonts w:ascii="Times New Roman" w:hAnsi="Times New Roman" w:cs="Times New Roman"/>
          <w:b/>
          <w:lang w:val="bg-BG"/>
        </w:rPr>
        <w:t>ФОРМИ НА ПЕДАГОГИЧЕСКО ВЗАИМОДЕЙСТВИЕ</w:t>
      </w:r>
    </w:p>
    <w:p w14:paraId="39B22C16" w14:textId="77777777" w:rsidR="00A15524" w:rsidRPr="0048656B" w:rsidRDefault="00A15524" w:rsidP="00A15524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8656B">
        <w:rPr>
          <w:rFonts w:ascii="Times New Roman" w:eastAsia="Times New Roman" w:hAnsi="Times New Roman" w:cs="Times New Roman"/>
          <w:color w:val="333333"/>
          <w:sz w:val="24"/>
          <w:szCs w:val="24"/>
        </w:rPr>
        <w:t>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48656B">
        <w:rPr>
          <w:rFonts w:ascii="Times New Roman" w:eastAsia="Times New Roman" w:hAnsi="Times New Roman" w:cs="Times New Roman"/>
          <w:color w:val="333333"/>
          <w:sz w:val="24"/>
          <w:szCs w:val="24"/>
        </w:rPr>
        <w:t>Началният час на сутрешния прием и крайният час за изпращане на децата за деня се определят с Правилника за дейността на детската градина.</w:t>
      </w:r>
    </w:p>
    <w:p w14:paraId="03521759" w14:textId="77777777" w:rsidR="00A15524" w:rsidRPr="0048656B" w:rsidRDefault="00A15524" w:rsidP="00A15524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8656B">
        <w:rPr>
          <w:rFonts w:ascii="Times New Roman" w:hAnsi="Times New Roman" w:cs="Times New Roman"/>
          <w:sz w:val="24"/>
          <w:szCs w:val="24"/>
        </w:rPr>
        <w:t>Педагогическото взаимодействие в предучилищното образование се организира в основна форма и в допълнителни форми. Формите на педагогическото взаимодействие се организират в съответствие с прилаганата в детската градина програмна система при зачитане на потребностите и интересите на децата.</w:t>
      </w:r>
      <w:r w:rsidRPr="0048656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целодневната организация в </w:t>
      </w:r>
      <w:r w:rsidRPr="0048656B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учебното време се редуват основна и допълнителни, а в неучебното време - само допълнителни форми на педагогическо взаимодействие, като се осигуряват и:</w:t>
      </w:r>
    </w:p>
    <w:p w14:paraId="7F56579E" w14:textId="77777777" w:rsidR="00A15524" w:rsidRPr="0048656B" w:rsidRDefault="00A15524" w:rsidP="00A15524">
      <w:pPr>
        <w:pStyle w:val="a3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56B">
        <w:rPr>
          <w:rFonts w:ascii="Times New Roman" w:eastAsia="Times New Roman" w:hAnsi="Times New Roman" w:cs="Times New Roman"/>
          <w:sz w:val="24"/>
          <w:szCs w:val="24"/>
        </w:rPr>
        <w:t>Условия и време за игра, почивка, включително следобеден сън.</w:t>
      </w:r>
    </w:p>
    <w:p w14:paraId="2E6C41A3" w14:textId="77777777" w:rsidR="00A15524" w:rsidRPr="0048656B" w:rsidRDefault="00A15524" w:rsidP="00A15524">
      <w:pPr>
        <w:pStyle w:val="a3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56B">
        <w:rPr>
          <w:rFonts w:ascii="Times New Roman" w:eastAsia="Times New Roman" w:hAnsi="Times New Roman" w:cs="Times New Roman"/>
          <w:sz w:val="24"/>
          <w:szCs w:val="24"/>
        </w:rPr>
        <w:t>Условия и време за хранене - сутрешна закуска, обяд и две задължителни подкрепителни закуски - между сутрешната закуска и обяда и между обяда и вечерята.</w:t>
      </w:r>
    </w:p>
    <w:p w14:paraId="0A1ED0BA" w14:textId="77777777" w:rsidR="00A15524" w:rsidRPr="0048656B" w:rsidRDefault="00A15524" w:rsidP="00A15524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8656B">
        <w:rPr>
          <w:rFonts w:ascii="Times New Roman" w:eastAsia="Times New Roman" w:hAnsi="Times New Roman" w:cs="Times New Roman"/>
          <w:sz w:val="24"/>
          <w:szCs w:val="24"/>
        </w:rPr>
        <w:t>Дейности по избор на детето.</w:t>
      </w:r>
    </w:p>
    <w:p w14:paraId="5B3A201F" w14:textId="77777777" w:rsidR="00A15524" w:rsidRPr="0048656B" w:rsidRDefault="00A15524" w:rsidP="00A15524">
      <w:pPr>
        <w:pStyle w:val="a4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48656B">
        <w:rPr>
          <w:rFonts w:ascii="Times New Roman" w:hAnsi="Times New Roman"/>
          <w:sz w:val="24"/>
          <w:szCs w:val="24"/>
        </w:rPr>
        <w:t>Основната форма на педагогическо взаимодействие е педагогическата ситуация, която протича предимно под формата на игра. Педагогическите ситуации се организират само в учебното време и осигуряват постигането на съвкупност от компетентности - знания, умения и отношения, необходими за успешното преминаване на детето към училищното образование. Основни форми на педагогическо взаимодействие - педагогически ситуации се провеждат по ОН: БЕЛ, Математика, ОС, ИИ, Конструиране и технологии, Музика, ФК.</w:t>
      </w:r>
    </w:p>
    <w:p w14:paraId="5FEF3A13" w14:textId="77777777" w:rsidR="00A15524" w:rsidRPr="0048656B" w:rsidRDefault="00A15524" w:rsidP="00A15524">
      <w:pPr>
        <w:pStyle w:val="a4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8656B">
        <w:rPr>
          <w:rFonts w:ascii="Times New Roman" w:hAnsi="Times New Roman"/>
          <w:sz w:val="24"/>
          <w:szCs w:val="24"/>
        </w:rPr>
        <w:t xml:space="preserve">В допълнителните форми на педагогическо взаимодействие се разширяват и усъвършенстват отделни знания и умения, които допринасят за личностното развитие и за разнообразяване на живота на детето. Допълнителните форми на педагогическо взаимодействие се организират от учителя на групата извън времето за провеждане на педагогическите ситуации. Допълнителните форми се организират както в учебното време  така и в неучебното време. Допълнителните форми се организират по преценка на учителя в съответствие с програмната система, прилагана в детската градина, цялостната организация на деня и с интересите и потребностите на децата. </w:t>
      </w:r>
    </w:p>
    <w:p w14:paraId="7793CB8F" w14:textId="77777777" w:rsidR="00A15524" w:rsidRPr="0048656B" w:rsidRDefault="00A15524" w:rsidP="00A15524">
      <w:pPr>
        <w:pStyle w:val="a4"/>
        <w:autoSpaceDE w:val="0"/>
        <w:autoSpaceDN w:val="0"/>
        <w:adjustRightInd w:val="0"/>
        <w:spacing w:line="360" w:lineRule="auto"/>
        <w:ind w:left="709"/>
        <w:jc w:val="both"/>
        <w:rPr>
          <w:rFonts w:ascii="Times New Roman" w:hAnsi="Times New Roman"/>
          <w:i/>
          <w:sz w:val="24"/>
          <w:szCs w:val="24"/>
        </w:rPr>
      </w:pPr>
    </w:p>
    <w:p w14:paraId="7BF512EC" w14:textId="77777777" w:rsidR="00A15524" w:rsidRDefault="00A15524" w:rsidP="00A15524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Hlk50728285"/>
    </w:p>
    <w:p w14:paraId="03E3F02F" w14:textId="77777777" w:rsidR="00A15524" w:rsidRDefault="00A15524" w:rsidP="00A15524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81E5B5" w14:textId="77777777" w:rsidR="00A15524" w:rsidRPr="0048656B" w:rsidRDefault="00A15524" w:rsidP="00A15524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56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bookmarkEnd w:id="0"/>
      <w:r w:rsidRPr="004865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48656B">
        <w:rPr>
          <w:rFonts w:ascii="Times New Roman" w:hAnsi="Times New Roman" w:cs="Times New Roman"/>
          <w:b/>
          <w:sz w:val="24"/>
          <w:szCs w:val="24"/>
        </w:rPr>
        <w:t>РАЗПРЕДЕЛЯНЕ НА ФОРМИТЕ НА ПЕДАГОГИЧЕСКО ВЗАИМОДЕЙСТВИЕ</w:t>
      </w:r>
    </w:p>
    <w:p w14:paraId="44563828" w14:textId="77777777" w:rsidR="00A15524" w:rsidRPr="0048656B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237C" w14:textId="77777777" w:rsidR="00A15524" w:rsidRPr="0048656B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56B">
        <w:rPr>
          <w:rFonts w:ascii="Times New Roman" w:hAnsi="Times New Roman" w:cs="Times New Roman"/>
          <w:sz w:val="24"/>
          <w:szCs w:val="24"/>
        </w:rPr>
        <w:t>Конкретното разпределяне на педагогическите ситуации по образователни направления се осъществява в седмично разпределение. Седмичното разпределение е разработено по възрастови групи от учителите на конкретната група преди началото на учебната година</w:t>
      </w:r>
      <w:r w:rsidRPr="004865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656B">
        <w:rPr>
          <w:rFonts w:ascii="Times New Roman" w:hAnsi="Times New Roman" w:cs="Times New Roman"/>
          <w:sz w:val="24"/>
          <w:szCs w:val="24"/>
        </w:rPr>
        <w:t>и е утвърдено от директора на детската градина.</w:t>
      </w:r>
    </w:p>
    <w:p w14:paraId="521F146D" w14:textId="77777777" w:rsidR="00A15524" w:rsidRPr="0048656B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56B">
        <w:rPr>
          <w:rFonts w:ascii="Times New Roman" w:hAnsi="Times New Roman" w:cs="Times New Roman"/>
          <w:sz w:val="24"/>
          <w:szCs w:val="24"/>
        </w:rPr>
        <w:t xml:space="preserve">Седмичният брой на педагогическите ситуации в ДГ </w:t>
      </w:r>
      <w:r w:rsidR="00B8780F">
        <w:rPr>
          <w:rFonts w:ascii="Times New Roman" w:hAnsi="Times New Roman" w:cs="Times New Roman"/>
          <w:sz w:val="24"/>
          <w:szCs w:val="24"/>
        </w:rPr>
        <w:t xml:space="preserve"> „Щурче</w:t>
      </w:r>
      <w:r w:rsidRPr="0048656B">
        <w:rPr>
          <w:rFonts w:ascii="Times New Roman" w:hAnsi="Times New Roman" w:cs="Times New Roman"/>
          <w:sz w:val="24"/>
          <w:szCs w:val="24"/>
        </w:rPr>
        <w:t>", е:</w:t>
      </w:r>
    </w:p>
    <w:p w14:paraId="0D5F8546" w14:textId="77777777" w:rsidR="00A15524" w:rsidRPr="0048656B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56B">
        <w:rPr>
          <w:rFonts w:ascii="Times New Roman" w:hAnsi="Times New Roman" w:cs="Times New Roman"/>
          <w:iCs/>
          <w:sz w:val="24"/>
          <w:szCs w:val="24"/>
        </w:rPr>
        <w:t>1.</w:t>
      </w:r>
      <w:r w:rsidRPr="004865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8656B">
        <w:rPr>
          <w:rFonts w:ascii="Times New Roman" w:hAnsi="Times New Roman" w:cs="Times New Roman"/>
          <w:sz w:val="24"/>
          <w:szCs w:val="24"/>
        </w:rPr>
        <w:t>За първа възрастова група – 11;</w:t>
      </w:r>
    </w:p>
    <w:p w14:paraId="24888295" w14:textId="77777777" w:rsidR="00A15524" w:rsidRPr="0048656B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56B">
        <w:rPr>
          <w:rFonts w:ascii="Times New Roman" w:hAnsi="Times New Roman" w:cs="Times New Roman"/>
          <w:iCs/>
          <w:sz w:val="24"/>
          <w:szCs w:val="24"/>
        </w:rPr>
        <w:lastRenderedPageBreak/>
        <w:t>2.</w:t>
      </w:r>
      <w:r w:rsidRPr="004865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8656B">
        <w:rPr>
          <w:rFonts w:ascii="Times New Roman" w:hAnsi="Times New Roman" w:cs="Times New Roman"/>
          <w:sz w:val="24"/>
          <w:szCs w:val="24"/>
        </w:rPr>
        <w:t>За втора възрастова група – 13;</w:t>
      </w:r>
    </w:p>
    <w:p w14:paraId="240651CB" w14:textId="77777777" w:rsidR="00A15524" w:rsidRPr="0048656B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56B">
        <w:rPr>
          <w:rFonts w:ascii="Times New Roman" w:hAnsi="Times New Roman" w:cs="Times New Roman"/>
          <w:iCs/>
          <w:sz w:val="24"/>
          <w:szCs w:val="24"/>
        </w:rPr>
        <w:t>3</w:t>
      </w:r>
      <w:r w:rsidRPr="0048656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48656B">
        <w:rPr>
          <w:rFonts w:ascii="Times New Roman" w:hAnsi="Times New Roman" w:cs="Times New Roman"/>
          <w:sz w:val="24"/>
          <w:szCs w:val="24"/>
        </w:rPr>
        <w:t>За трета възрастова група - 15;</w:t>
      </w:r>
    </w:p>
    <w:p w14:paraId="217C8D0C" w14:textId="77777777" w:rsidR="00A15524" w:rsidRPr="0048656B" w:rsidRDefault="00A15524" w:rsidP="008973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56B">
        <w:rPr>
          <w:rFonts w:ascii="Times New Roman" w:hAnsi="Times New Roman" w:cs="Times New Roman"/>
          <w:iCs/>
          <w:sz w:val="24"/>
          <w:szCs w:val="24"/>
        </w:rPr>
        <w:t xml:space="preserve">4. </w:t>
      </w:r>
      <w:r w:rsidRPr="0048656B">
        <w:rPr>
          <w:rFonts w:ascii="Times New Roman" w:hAnsi="Times New Roman" w:cs="Times New Roman"/>
          <w:sz w:val="24"/>
          <w:szCs w:val="24"/>
        </w:rPr>
        <w:t>З</w:t>
      </w:r>
      <w:r w:rsidR="0089736C">
        <w:rPr>
          <w:rFonts w:ascii="Times New Roman" w:hAnsi="Times New Roman" w:cs="Times New Roman"/>
          <w:sz w:val="24"/>
          <w:szCs w:val="24"/>
        </w:rPr>
        <w:t>а четвърта възрастова група</w:t>
      </w:r>
    </w:p>
    <w:p w14:paraId="423BD6F5" w14:textId="77777777" w:rsidR="00A15524" w:rsidRPr="0048656B" w:rsidRDefault="00A15524" w:rsidP="00A1552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B2476E" w14:textId="77777777" w:rsidR="00A15524" w:rsidRDefault="00A15524" w:rsidP="00A1552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56B">
        <w:rPr>
          <w:rFonts w:ascii="Times New Roman" w:hAnsi="Times New Roman" w:cs="Times New Roman"/>
          <w:sz w:val="24"/>
          <w:szCs w:val="24"/>
        </w:rPr>
        <w:t>Продължителността на една педагогическа ситуация по преценка на учителя е от 15 до 20 минути - за първа и за втора възрастова група, и от 20 до 30 минути - за трета и за четвърта възрастова група.</w:t>
      </w:r>
    </w:p>
    <w:p w14:paraId="2E6AF2F2" w14:textId="77777777" w:rsidR="00AF3870" w:rsidRPr="0048656B" w:rsidRDefault="00AF3870" w:rsidP="00A1552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F6F94A" w14:textId="77777777" w:rsidR="00A15524" w:rsidRPr="00B06522" w:rsidRDefault="00A15524" w:rsidP="00A15524">
      <w:pPr>
        <w:pStyle w:val="a4"/>
        <w:ind w:firstLine="142"/>
        <w:jc w:val="both"/>
        <w:rPr>
          <w:rFonts w:ascii="Times New Roman" w:hAnsi="Times New Roman"/>
          <w:b/>
          <w:sz w:val="24"/>
          <w:szCs w:val="24"/>
        </w:rPr>
      </w:pPr>
    </w:p>
    <w:p w14:paraId="38C681BF" w14:textId="77777777" w:rsidR="00A15524" w:rsidRDefault="00A15524" w:rsidP="00A15524">
      <w:pPr>
        <w:pStyle w:val="a4"/>
        <w:rPr>
          <w:rFonts w:ascii="Times New Roman" w:hAnsi="Times New Roman"/>
          <w:b/>
          <w:sz w:val="24"/>
          <w:szCs w:val="24"/>
        </w:rPr>
      </w:pPr>
    </w:p>
    <w:p w14:paraId="326C4B83" w14:textId="77777777" w:rsidR="00A15524" w:rsidRDefault="00A15524" w:rsidP="00A15524">
      <w:pPr>
        <w:pStyle w:val="a4"/>
        <w:rPr>
          <w:rFonts w:ascii="Times New Roman" w:hAnsi="Times New Roman"/>
          <w:b/>
          <w:sz w:val="24"/>
          <w:szCs w:val="24"/>
        </w:rPr>
      </w:pPr>
    </w:p>
    <w:p w14:paraId="7F99B33B" w14:textId="77777777" w:rsidR="00AF3870" w:rsidRPr="00C07166" w:rsidRDefault="00AF3870" w:rsidP="00AF3870">
      <w:pPr>
        <w:spacing w:line="360" w:lineRule="auto"/>
        <w:ind w:right="-57" w:firstLine="39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III.</w:t>
      </w:r>
      <w:r w:rsidRPr="00C07166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ТЕМАТИЧНО РАЗПРЕДЕЛЕНИЕ ЗА ВСЯКА ВЪЗРАСТОВА ГРУПА</w:t>
      </w:r>
    </w:p>
    <w:p w14:paraId="467DEC0C" w14:textId="77777777" w:rsidR="00AF3870" w:rsidRPr="00C07166" w:rsidRDefault="00AF3870" w:rsidP="00AF3870">
      <w:pPr>
        <w:spacing w:line="360" w:lineRule="auto"/>
        <w:ind w:right="-57"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716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7D56DE3" w14:textId="77777777" w:rsidR="00AF3870" w:rsidRPr="00C07166" w:rsidRDefault="00AF3870" w:rsidP="00AF3870">
      <w:pPr>
        <w:spacing w:line="360" w:lineRule="auto"/>
        <w:ind w:right="-57"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7166">
        <w:rPr>
          <w:rFonts w:ascii="Times New Roman" w:eastAsia="Times New Roman" w:hAnsi="Times New Roman" w:cs="Times New Roman"/>
          <w:sz w:val="24"/>
          <w:szCs w:val="24"/>
        </w:rPr>
        <w:t>Съобразно седмичното разписание по групи, учителите сами изработват тематично разпределение по месеци и седмици по отделните образователни направления, определят темите за постигане на отделните компетентности като очаквани резултати от обучението, както и методите и формите за проследяване на постиженията на децата. Учителите на групи сами определят методите на педагогическо взаимодействие, съобразно интересите на децата и спецификата на образователната среда.</w:t>
      </w:r>
    </w:p>
    <w:p w14:paraId="01E57C07" w14:textId="77777777" w:rsidR="00AF3870" w:rsidRDefault="00AF3870" w:rsidP="00AF3870">
      <w:pPr>
        <w:spacing w:line="36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9453948"/>
      <w:r w:rsidRPr="00C07166">
        <w:rPr>
          <w:rFonts w:ascii="Times New Roman" w:eastAsia="Times New Roman" w:hAnsi="Times New Roman" w:cs="Times New Roman"/>
          <w:sz w:val="24"/>
          <w:szCs w:val="24"/>
        </w:rPr>
        <w:t>Тематично разпределение за първа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7166">
        <w:rPr>
          <w:rFonts w:ascii="Times New Roman" w:eastAsia="Times New Roman" w:hAnsi="Times New Roman" w:cs="Times New Roman"/>
          <w:sz w:val="24"/>
          <w:szCs w:val="24"/>
        </w:rPr>
        <w:t xml:space="preserve">група </w:t>
      </w:r>
      <w:bookmarkEnd w:id="1"/>
    </w:p>
    <w:p w14:paraId="5BD3D4DC" w14:textId="77777777" w:rsidR="00AF3870" w:rsidRPr="00C07166" w:rsidRDefault="00AF3870" w:rsidP="00AF38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C07166">
        <w:rPr>
          <w:rFonts w:ascii="Times New Roman" w:eastAsia="Times New Roman" w:hAnsi="Times New Roman" w:cs="Times New Roman"/>
          <w:sz w:val="24"/>
          <w:szCs w:val="24"/>
        </w:rPr>
        <w:t xml:space="preserve">Тематично разпределение за втора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7166">
        <w:rPr>
          <w:rFonts w:ascii="Times New Roman" w:eastAsia="Times New Roman" w:hAnsi="Times New Roman" w:cs="Times New Roman"/>
          <w:sz w:val="24"/>
          <w:szCs w:val="24"/>
        </w:rPr>
        <w:t xml:space="preserve">група </w:t>
      </w:r>
      <w:bookmarkStart w:id="2" w:name="_Hlk19454060"/>
    </w:p>
    <w:p w14:paraId="6899DE3A" w14:textId="77777777" w:rsidR="00AF3870" w:rsidRPr="00C07166" w:rsidRDefault="00AF3870" w:rsidP="00AF3870">
      <w:pPr>
        <w:autoSpaceDE w:val="0"/>
        <w:autoSpaceDN w:val="0"/>
        <w:spacing w:line="36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9454071"/>
      <w:bookmarkEnd w:id="2"/>
      <w:r w:rsidRPr="00C07166">
        <w:rPr>
          <w:rFonts w:ascii="Times New Roman" w:eastAsia="Times New Roman" w:hAnsi="Times New Roman" w:cs="Times New Roman"/>
          <w:sz w:val="24"/>
          <w:szCs w:val="24"/>
        </w:rPr>
        <w:t>Тематично разпределение за трета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7166">
        <w:rPr>
          <w:rFonts w:ascii="Times New Roman" w:eastAsia="Times New Roman" w:hAnsi="Times New Roman" w:cs="Times New Roman"/>
          <w:sz w:val="24"/>
          <w:szCs w:val="24"/>
        </w:rPr>
        <w:t xml:space="preserve">група </w:t>
      </w:r>
    </w:p>
    <w:bookmarkEnd w:id="3"/>
    <w:p w14:paraId="71EF53E6" w14:textId="77777777" w:rsidR="00AF3870" w:rsidRDefault="00AF3870" w:rsidP="00AF3870">
      <w:pPr>
        <w:autoSpaceDE w:val="0"/>
        <w:autoSpaceDN w:val="0"/>
        <w:spacing w:line="36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7166">
        <w:rPr>
          <w:rFonts w:ascii="Times New Roman" w:eastAsia="Times New Roman" w:hAnsi="Times New Roman" w:cs="Times New Roman"/>
          <w:sz w:val="24"/>
          <w:szCs w:val="24"/>
        </w:rPr>
        <w:t xml:space="preserve">Тематично разпределение за </w:t>
      </w:r>
      <w:r w:rsidRPr="00C04EB5">
        <w:rPr>
          <w:rFonts w:ascii="Times New Roman" w:eastAsia="Times New Roman" w:hAnsi="Times New Roman" w:cs="Times New Roman"/>
          <w:sz w:val="24"/>
          <w:szCs w:val="24"/>
        </w:rPr>
        <w:t>четвърта  група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728FED" w14:textId="77777777" w:rsidR="00AF3870" w:rsidRDefault="00AF3870" w:rsidP="00AF3870">
      <w:pPr>
        <w:autoSpaceDE w:val="0"/>
        <w:autoSpaceDN w:val="0"/>
        <w:spacing w:line="36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Тематично разпределение за група от затворен тип за деца със СОП </w:t>
      </w:r>
    </w:p>
    <w:p w14:paraId="170823D5" w14:textId="77777777" w:rsidR="00AF3870" w:rsidRPr="00E225D8" w:rsidRDefault="00AF3870" w:rsidP="00AF3870">
      <w:pPr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2E5366B7" w14:textId="77777777" w:rsidR="00AF3870" w:rsidRDefault="00AF3870" w:rsidP="00AF3870">
      <w:pPr>
        <w:spacing w:line="360" w:lineRule="auto"/>
        <w:ind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0984722" w14:textId="77777777" w:rsidR="00AF3870" w:rsidRDefault="00AF3870" w:rsidP="00AF3870">
      <w:pPr>
        <w:spacing w:line="360" w:lineRule="auto"/>
        <w:ind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IV. </w:t>
      </w:r>
      <w:r w:rsidRPr="00824A12">
        <w:rPr>
          <w:rFonts w:ascii="Times New Roman" w:eastAsia="Times New Roman" w:hAnsi="Times New Roman" w:cs="Times New Roman"/>
          <w:b/>
          <w:bCs/>
          <w:sz w:val="24"/>
          <w:szCs w:val="24"/>
        </w:rPr>
        <w:t>МЕХАНИЗЪМ ЗА ВЗАИМОДЕЙСТВИЕ МЕЖДУ УЧАСТНИЦИТЕ В ПРЕДУЧИЛИЩНОТО ОБРАЗОВАНИЕ</w:t>
      </w:r>
    </w:p>
    <w:p w14:paraId="7CEDB638" w14:textId="77777777" w:rsidR="00AF3870" w:rsidRPr="00824A12" w:rsidRDefault="00AF3870" w:rsidP="00AF3870">
      <w:pPr>
        <w:spacing w:line="360" w:lineRule="auto"/>
        <w:ind w:right="-5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747E80" w14:textId="77777777" w:rsidR="00AF3870" w:rsidRPr="00B06522" w:rsidRDefault="00AF3870" w:rsidP="00AF3870">
      <w:pPr>
        <w:spacing w:line="360" w:lineRule="auto"/>
        <w:ind w:left="240" w:right="240" w:firstLine="2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 Интерактивната образователна технология в предучилищна възраст се характеризира с постоянно взаимодействие между всички участници в процеса от началото му до неговия финал.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Ефективно овладяване на съвременни модели и механизми на взаимодействие с децата в предучилищна възраст се осъществява с постигане на баланс между качеството на образованието и професионалната автономия на учителите.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Като цяло под образователна технология се разбира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lastRenderedPageBreak/>
        <w:t>последователност от предварително планирани дейности, прилагани с подбрани методи за постигане на конкретна образователна цел. Прилагането на тези дейности и тяхната последователност се ръководят от детският учител. Това са:</w:t>
      </w:r>
    </w:p>
    <w:p w14:paraId="7E25CD96" w14:textId="77777777" w:rsidR="00AF3870" w:rsidRPr="00B06522" w:rsidRDefault="00AF3870" w:rsidP="00AF3870">
      <w:pPr>
        <w:numPr>
          <w:ilvl w:val="0"/>
          <w:numId w:val="8"/>
        </w:numPr>
        <w:tabs>
          <w:tab w:val="left" w:pos="960"/>
        </w:tabs>
        <w:spacing w:line="360" w:lineRule="auto"/>
        <w:ind w:left="96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стимулиране на новаторството в педагогическата практика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B4CF293" w14:textId="77777777" w:rsidR="00AF3870" w:rsidRPr="00B06522" w:rsidRDefault="00AF3870" w:rsidP="00AF3870">
      <w:pPr>
        <w:numPr>
          <w:ilvl w:val="0"/>
          <w:numId w:val="8"/>
        </w:numPr>
        <w:tabs>
          <w:tab w:val="left" w:pos="960"/>
        </w:tabs>
        <w:spacing w:line="360" w:lineRule="auto"/>
        <w:ind w:left="240" w:right="24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овладяване и усъвършенстване на диалогичния и интерактивния подходи в образователния процес: детето и учителят като субекти на взаимодействието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202A747" w14:textId="77777777" w:rsidR="00AF3870" w:rsidRPr="00B06522" w:rsidRDefault="00AF3870" w:rsidP="00AF3870">
      <w:pPr>
        <w:numPr>
          <w:ilvl w:val="0"/>
          <w:numId w:val="9"/>
        </w:numPr>
        <w:tabs>
          <w:tab w:val="left" w:pos="880"/>
        </w:tabs>
        <w:spacing w:line="360" w:lineRule="auto"/>
        <w:ind w:left="160" w:right="20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комплексно  развитие  на  личната  комуникативна  компетентност  и  груповата</w:t>
      </w:r>
      <w:r w:rsidRPr="00B065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съгласуваност критичен подход към анализа на мястото и функциите на новите информационни и комуникационни технологии в образованието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AD81945" w14:textId="77777777" w:rsidR="00AF3870" w:rsidRPr="00B06522" w:rsidRDefault="00AF3870" w:rsidP="00AF3870">
      <w:pPr>
        <w:numPr>
          <w:ilvl w:val="0"/>
          <w:numId w:val="9"/>
        </w:numPr>
        <w:tabs>
          <w:tab w:val="left" w:pos="880"/>
        </w:tabs>
        <w:spacing w:line="360" w:lineRule="auto"/>
        <w:ind w:left="160" w:right="20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творческото </w:t>
      </w:r>
      <w:proofErr w:type="spellStart"/>
      <w:r w:rsidRPr="00B06522">
        <w:rPr>
          <w:rFonts w:ascii="Times New Roman" w:eastAsia="Times New Roman" w:hAnsi="Times New Roman" w:cs="Times New Roman"/>
          <w:sz w:val="24"/>
          <w:szCs w:val="24"/>
        </w:rPr>
        <w:t>саморазвитие</w:t>
      </w:r>
      <w:proofErr w:type="spellEnd"/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на учителя като база за творческото развитие на децата в предучилищна възраст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4E5B09" w14:textId="77777777" w:rsidR="00AF3870" w:rsidRPr="00B06522" w:rsidRDefault="00AF3870" w:rsidP="00AF3870">
      <w:pPr>
        <w:spacing w:line="360" w:lineRule="auto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</w:p>
    <w:p w14:paraId="6C07427B" w14:textId="77777777" w:rsidR="00AF3870" w:rsidRPr="00B06522" w:rsidRDefault="00AF3870" w:rsidP="00AF3870">
      <w:pPr>
        <w:spacing w:line="360" w:lineRule="auto"/>
        <w:ind w:left="160"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При провеждането на педагогическото взаимодействие учителите използват игровата дейност за постигането на компетентностите според ДОС за предучилищна възраст.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Детската   градина    осигуряват  игрова  дейност  във  всички  видове  организация 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предучилищното образование през учебното и  неучебното време.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Педагогическото взаимодействие в предучилищното образование се организира в основна форма и в допълнителни форми.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Основната форма на педагогическо взаимодействие е педагогическата ситуация, която протича предимно под формата на игра.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В допълнителните форми на педагогическо взаимодействие се разширяват и усъвършенстват отделни компетентности от посочените в ДОС , които допринасят за личностното развитие и за разнообразяване на живота на детето.</w:t>
      </w:r>
    </w:p>
    <w:p w14:paraId="6D8E5D32" w14:textId="77777777" w:rsidR="00AF3870" w:rsidRPr="00B06522" w:rsidRDefault="00AF3870" w:rsidP="00AF3870">
      <w:pPr>
        <w:spacing w:line="360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Функциите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и структурата на педагогическото общуване включват</w:t>
      </w: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99A3264" w14:textId="77777777" w:rsidR="00AF3870" w:rsidRPr="00B06522" w:rsidRDefault="00AF3870" w:rsidP="00AF3870">
      <w:pPr>
        <w:numPr>
          <w:ilvl w:val="0"/>
          <w:numId w:val="9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комуникативна компетентност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B8BD71A" w14:textId="77777777" w:rsidR="00AF3870" w:rsidRPr="00B06522" w:rsidRDefault="00AF3870" w:rsidP="00AF3870">
      <w:pPr>
        <w:numPr>
          <w:ilvl w:val="0"/>
          <w:numId w:val="9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социоемоционално съдържание на комуникацията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C80A2A" w14:textId="77777777" w:rsidR="00AF3870" w:rsidRPr="00B06522" w:rsidRDefault="00AF3870" w:rsidP="00AF3870">
      <w:pPr>
        <w:numPr>
          <w:ilvl w:val="0"/>
          <w:numId w:val="9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личностни качества на учителя-новатор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B3AC1B4" w14:textId="77777777" w:rsidR="00AF3870" w:rsidRPr="00B06522" w:rsidRDefault="00AF3870" w:rsidP="00AF3870">
      <w:pPr>
        <w:numPr>
          <w:ilvl w:val="0"/>
          <w:numId w:val="9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интерактивност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а в учебния процес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825E511" w14:textId="77777777" w:rsidR="00AF3870" w:rsidRPr="00B06522" w:rsidRDefault="00AF3870" w:rsidP="00AF3870">
      <w:pPr>
        <w:numPr>
          <w:ilvl w:val="0"/>
          <w:numId w:val="9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образователни технологии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0D18C61" w14:textId="77777777" w:rsidR="00AF3870" w:rsidRPr="00B06522" w:rsidRDefault="00AF3870" w:rsidP="00AF3870">
      <w:pPr>
        <w:numPr>
          <w:ilvl w:val="0"/>
          <w:numId w:val="9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компютърно опосредстваната комуникация в обучението.</w:t>
      </w:r>
    </w:p>
    <w:p w14:paraId="2203187E" w14:textId="77777777" w:rsidR="00AF3870" w:rsidRPr="00B06522" w:rsidRDefault="00AF3870" w:rsidP="00AF38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CF568A" w14:textId="77777777" w:rsidR="00AF3870" w:rsidRPr="00B06522" w:rsidRDefault="00AF3870" w:rsidP="00AF3870">
      <w:pPr>
        <w:spacing w:line="360" w:lineRule="auto"/>
        <w:ind w:left="160" w:right="200" w:firstLine="4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Педагогически технологии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за ефективно взаимодействие с децата</w:t>
      </w: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,които се използват в</w:t>
      </w: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педагогическото взаимодействие:</w:t>
      </w:r>
    </w:p>
    <w:p w14:paraId="0C37D1E4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индивидуален подход;</w:t>
      </w:r>
    </w:p>
    <w:p w14:paraId="547BBEB7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мотивиране за постижения, оценяване;</w:t>
      </w:r>
    </w:p>
    <w:p w14:paraId="2A5056BC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преодоляване на възпитателно-образователни трудности.</w:t>
      </w:r>
    </w:p>
    <w:p w14:paraId="671C457C" w14:textId="77777777" w:rsidR="00AF3870" w:rsidRPr="00B06522" w:rsidRDefault="00AF3870" w:rsidP="00AF3870">
      <w:pPr>
        <w:spacing w:line="360" w:lineRule="auto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</w:p>
    <w:p w14:paraId="42A2820F" w14:textId="77777777" w:rsidR="00AF3870" w:rsidRPr="00B06522" w:rsidRDefault="00AF3870" w:rsidP="00AF3870">
      <w:pPr>
        <w:spacing w:line="360" w:lineRule="auto"/>
        <w:ind w:left="560" w:hanging="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Личностни качества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на учителя-творец:</w:t>
      </w:r>
    </w:p>
    <w:p w14:paraId="6F645562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социални умения и компетенции;</w:t>
      </w:r>
    </w:p>
    <w:p w14:paraId="772C8BEE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организационни умения и компетенции;</w:t>
      </w:r>
    </w:p>
    <w:p w14:paraId="03012911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компютърни умения и компетенции;</w:t>
      </w:r>
    </w:p>
    <w:p w14:paraId="5E91318A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творчески умения и компетенции /тестиране, ролеви игри/.</w:t>
      </w:r>
    </w:p>
    <w:p w14:paraId="0326561A" w14:textId="77777777" w:rsidR="00AF3870" w:rsidRPr="00B06522" w:rsidRDefault="00AF3870" w:rsidP="00AF3870">
      <w:pPr>
        <w:spacing w:line="360" w:lineRule="auto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</w:p>
    <w:p w14:paraId="70C1DB30" w14:textId="77777777" w:rsidR="00AF3870" w:rsidRPr="00B06522" w:rsidRDefault="00AF3870" w:rsidP="00AF3870">
      <w:pPr>
        <w:spacing w:line="360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Специфични умения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на учителя-новатор:</w:t>
      </w:r>
    </w:p>
    <w:p w14:paraId="5802C609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мотивиране на децата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7432F0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справяне с проблемни поведения в занималнята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DD32210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диагностика на резултатите от възпитателно-образователния процес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CEA9D6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интеркултурно образование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E56517B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учителят като партньор и ментор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080B440" w14:textId="77777777" w:rsidR="00AF3870" w:rsidRPr="00B06522" w:rsidRDefault="00AF3870" w:rsidP="00AF3870">
      <w:pPr>
        <w:numPr>
          <w:ilvl w:val="0"/>
          <w:numId w:val="10"/>
        </w:numPr>
        <w:tabs>
          <w:tab w:val="left" w:pos="880"/>
        </w:tabs>
        <w:spacing w:line="360" w:lineRule="auto"/>
        <w:ind w:left="880" w:hanging="4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екипност- “родител-учител”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8FC98D" w14:textId="77777777" w:rsidR="00AF3870" w:rsidRPr="00B06522" w:rsidRDefault="00AF3870" w:rsidP="00AF38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33F8F2" w14:textId="77777777" w:rsidR="00AF3870" w:rsidRPr="00B06522" w:rsidRDefault="00AF3870" w:rsidP="00AF3870">
      <w:pPr>
        <w:spacing w:line="360" w:lineRule="auto"/>
        <w:ind w:left="160" w:right="200" w:firstLine="4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Практически умения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за реализиране на ефективно взаимодействие с деца в</w:t>
      </w: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предучилищна възраст, на базата на позитивна комуникация и стимулиране на творчеството:</w:t>
      </w:r>
    </w:p>
    <w:p w14:paraId="53E223C5" w14:textId="77777777" w:rsidR="00AF3870" w:rsidRPr="00B06522" w:rsidRDefault="00AF3870" w:rsidP="00AF38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831DD3" w14:textId="77777777" w:rsidR="00AF3870" w:rsidRPr="00B06522" w:rsidRDefault="00AF3870" w:rsidP="00AF3870">
      <w:pPr>
        <w:numPr>
          <w:ilvl w:val="1"/>
          <w:numId w:val="11"/>
        </w:numPr>
        <w:tabs>
          <w:tab w:val="left" w:pos="880"/>
        </w:tabs>
        <w:spacing w:line="360" w:lineRule="auto"/>
        <w:ind w:left="160" w:right="20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знания за спецификата на човешките взаимоотношения при извършването на съвместна дейност;</w:t>
      </w:r>
    </w:p>
    <w:p w14:paraId="321BF8A7" w14:textId="77777777" w:rsidR="00AF3870" w:rsidRPr="00B06522" w:rsidRDefault="00AF3870" w:rsidP="00AF3870">
      <w:pPr>
        <w:numPr>
          <w:ilvl w:val="1"/>
          <w:numId w:val="11"/>
        </w:numPr>
        <w:tabs>
          <w:tab w:val="left" w:pos="880"/>
        </w:tabs>
        <w:spacing w:line="360" w:lineRule="auto"/>
        <w:ind w:left="160" w:right="20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личностни качества и професионалните си умения, в съответствие със съвременните образователни изисквания;</w:t>
      </w:r>
    </w:p>
    <w:p w14:paraId="761EDFB4" w14:textId="77777777" w:rsidR="00AF3870" w:rsidRPr="00B06522" w:rsidRDefault="00AF3870" w:rsidP="00AF3870">
      <w:pPr>
        <w:numPr>
          <w:ilvl w:val="1"/>
          <w:numId w:val="11"/>
        </w:numPr>
        <w:tabs>
          <w:tab w:val="left" w:pos="880"/>
        </w:tabs>
        <w:spacing w:line="360" w:lineRule="auto"/>
        <w:ind w:left="160" w:right="20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целенасочена и творческа работа в екип, основан на сътрудничество, за което са допринесли;</w:t>
      </w:r>
    </w:p>
    <w:p w14:paraId="1978EFB5" w14:textId="77777777" w:rsidR="00AF3870" w:rsidRPr="00B06522" w:rsidRDefault="00AF3870" w:rsidP="00AF3870">
      <w:pPr>
        <w:numPr>
          <w:ilvl w:val="1"/>
          <w:numId w:val="11"/>
        </w:numPr>
        <w:tabs>
          <w:tab w:val="left" w:pos="880"/>
        </w:tabs>
        <w:spacing w:line="360" w:lineRule="auto"/>
        <w:ind w:left="160" w:right="20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отстояване на права в процеса на изграждане на позитивна комуникативна среда, за преодоляване на бариерите в общуването с децата;</w:t>
      </w:r>
    </w:p>
    <w:p w14:paraId="4F90BB35" w14:textId="77777777" w:rsidR="00AF3870" w:rsidRPr="00B06522" w:rsidRDefault="00AF3870" w:rsidP="00AF3870">
      <w:pPr>
        <w:numPr>
          <w:ilvl w:val="1"/>
          <w:numId w:val="11"/>
        </w:numPr>
        <w:tabs>
          <w:tab w:val="left" w:pos="880"/>
        </w:tabs>
        <w:spacing w:line="360" w:lineRule="auto"/>
        <w:ind w:left="160" w:right="20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въвеждане на новите информационни и комуникационни технологии в процесите на обучение и учене.</w:t>
      </w:r>
    </w:p>
    <w:p w14:paraId="7E6AD2E4" w14:textId="77777777" w:rsidR="00AF3870" w:rsidRPr="00B06522" w:rsidRDefault="00AF3870" w:rsidP="00AF3870">
      <w:pPr>
        <w:spacing w:line="360" w:lineRule="auto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</w:p>
    <w:p w14:paraId="63297195" w14:textId="77777777" w:rsidR="00AF3870" w:rsidRPr="00B06522" w:rsidRDefault="00AF3870" w:rsidP="00AF3870">
      <w:pPr>
        <w:spacing w:line="36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Предучилищното образование като процес на възпитание,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социализация и обучение на децата се осъществява при взаимодействие и сътрудничество с родителите. Те са участници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партньори в предучилищното образование заедно с децата, учителите, управителя на детското заведение и другите педагогически специалисти.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Семейството създава първата среда,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която детето се научава да подрежда и отличава моментите от всекидневния си опит и се ориентира в човешките взаимоотношения. Затова е необходима сигурна и здрава връзка между семейството и детската градина, която може да съществува единствено чрез непрекъснати взаимодействия между учители и родители.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Ползата от това взаимодействие е многостранна.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През следващите години ще променим съдържанието на </w:t>
      </w: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>работата с родителите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съобразно новите образователни концепции за възпитание на детето в следните направления:</w:t>
      </w:r>
    </w:p>
    <w:p w14:paraId="47F74B9A" w14:textId="77777777" w:rsidR="00AF3870" w:rsidRPr="00B06522" w:rsidRDefault="00AF3870" w:rsidP="00AF38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1C310D" w14:textId="77777777" w:rsidR="00AF3870" w:rsidRPr="00B06522" w:rsidRDefault="00AF3870" w:rsidP="00AF3870">
      <w:pPr>
        <w:numPr>
          <w:ilvl w:val="0"/>
          <w:numId w:val="12"/>
        </w:numPr>
        <w:tabs>
          <w:tab w:val="left" w:pos="818"/>
        </w:tabs>
        <w:spacing w:line="360" w:lineRule="auto"/>
        <w:ind w:left="160" w:right="200" w:firstLine="4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Периодично проучване мнението на родителите за нови форми на съвместна работа, чрез използване на различни методи – анкети, беседи, тестове и индивидуални разговори;</w:t>
      </w:r>
    </w:p>
    <w:p w14:paraId="5592C552" w14:textId="77777777" w:rsidR="00AF3870" w:rsidRPr="00B06522" w:rsidRDefault="00AF3870" w:rsidP="00AF3870">
      <w:pPr>
        <w:numPr>
          <w:ilvl w:val="0"/>
          <w:numId w:val="12"/>
        </w:numPr>
        <w:tabs>
          <w:tab w:val="left" w:pos="832"/>
        </w:tabs>
        <w:spacing w:line="360" w:lineRule="auto"/>
        <w:ind w:left="160" w:right="200" w:firstLine="4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Организиране на съвместни екскурзии за приобщаване на родителите към детската градина;</w:t>
      </w:r>
    </w:p>
    <w:p w14:paraId="7AA8AF88" w14:textId="77777777" w:rsidR="00AF3870" w:rsidRPr="00B06522" w:rsidRDefault="00AF3870" w:rsidP="00AF3870">
      <w:pPr>
        <w:numPr>
          <w:ilvl w:val="0"/>
          <w:numId w:val="12"/>
        </w:numPr>
        <w:tabs>
          <w:tab w:val="left" w:pos="800"/>
        </w:tabs>
        <w:spacing w:line="360" w:lineRule="auto"/>
        <w:ind w:left="800" w:hanging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Включване на родителите в различни дейности.</w:t>
      </w:r>
    </w:p>
    <w:p w14:paraId="3462DEF5" w14:textId="77777777" w:rsidR="00AF3870" w:rsidRPr="00B06522" w:rsidRDefault="00AF3870" w:rsidP="00AF38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101BDE" w14:textId="77777777" w:rsidR="00AF3870" w:rsidRPr="00B06522" w:rsidRDefault="00AF3870" w:rsidP="00AF3870">
      <w:pPr>
        <w:spacing w:line="360" w:lineRule="auto"/>
        <w:ind w:left="160"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Сътрудничеството и взаимодействието между родителите и детската градина се осъществяват при условия и по ред, определени с Правилника за дейността на детската градина чрез:</w:t>
      </w:r>
    </w:p>
    <w:p w14:paraId="1509FCB3" w14:textId="77777777" w:rsidR="00AF3870" w:rsidRPr="00B06522" w:rsidRDefault="00AF3870" w:rsidP="00AF3870">
      <w:pPr>
        <w:spacing w:line="360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06522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индивидуални срещи в удобно за двете страни време;</w:t>
      </w:r>
    </w:p>
    <w:p w14:paraId="3B302BD4" w14:textId="77777777" w:rsidR="00AF3870" w:rsidRPr="00B06522" w:rsidRDefault="00AF3870" w:rsidP="00AF3870">
      <w:pPr>
        <w:numPr>
          <w:ilvl w:val="0"/>
          <w:numId w:val="13"/>
        </w:numPr>
        <w:tabs>
          <w:tab w:val="left" w:pos="800"/>
        </w:tabs>
        <w:spacing w:line="360" w:lineRule="auto"/>
        <w:ind w:left="800" w:hanging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родителски срещи;</w:t>
      </w:r>
    </w:p>
    <w:p w14:paraId="420E44D3" w14:textId="77777777" w:rsidR="00AF3870" w:rsidRPr="00B06522" w:rsidRDefault="00AF3870" w:rsidP="00AF3870">
      <w:pPr>
        <w:numPr>
          <w:ilvl w:val="0"/>
          <w:numId w:val="13"/>
        </w:numPr>
        <w:tabs>
          <w:tab w:val="left" w:pos="800"/>
        </w:tabs>
        <w:spacing w:line="360" w:lineRule="auto"/>
        <w:ind w:left="800" w:hanging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присъствие и участие на родителите в процеса на предучилищното образование;</w:t>
      </w:r>
    </w:p>
    <w:p w14:paraId="38732034" w14:textId="77777777" w:rsidR="00AF3870" w:rsidRPr="00B06522" w:rsidRDefault="00AF3870" w:rsidP="00AF3870">
      <w:pPr>
        <w:numPr>
          <w:ilvl w:val="0"/>
          <w:numId w:val="13"/>
        </w:numPr>
        <w:tabs>
          <w:tab w:val="left" w:pos="800"/>
        </w:tabs>
        <w:spacing w:line="360" w:lineRule="auto"/>
        <w:ind w:left="800" w:hanging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други форми за комуникация.</w:t>
      </w:r>
    </w:p>
    <w:p w14:paraId="33A744A8" w14:textId="77777777" w:rsidR="00AF3870" w:rsidRPr="00B06522" w:rsidRDefault="00AF3870" w:rsidP="00AF38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01ABBC" w14:textId="77777777" w:rsidR="00AF3870" w:rsidRPr="00B06522" w:rsidRDefault="00AF3870" w:rsidP="00AF3870">
      <w:pPr>
        <w:spacing w:line="360" w:lineRule="auto"/>
        <w:ind w:left="160" w:right="200" w:firstLine="2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Формите на сътрудничество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се определят съвместно от управителя,</w:t>
      </w: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учителите,</w:t>
      </w: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другите</w:t>
      </w: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педагогически специалисти и родителите.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Сътрудничеството и взаимодействието между учителите, директорите и другите педагогически специалисти и родителите създават </w:t>
      </w:r>
      <w:r w:rsidRPr="00B06522">
        <w:rPr>
          <w:rFonts w:ascii="Times New Roman" w:eastAsia="Times New Roman" w:hAnsi="Times New Roman" w:cs="Times New Roman"/>
          <w:b/>
          <w:sz w:val="24"/>
          <w:szCs w:val="24"/>
        </w:rPr>
        <w:t>условия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за постигане на целите на предучилищното образование от Закона за предучилищното и училищното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образование, както и за формиране на положително отношение към детската градина и училището и мотивация за учене. Това са :</w:t>
      </w:r>
    </w:p>
    <w:p w14:paraId="622628CE" w14:textId="77777777" w:rsidR="00AF3870" w:rsidRPr="00B06522" w:rsidRDefault="00AF3870" w:rsidP="00AF3870">
      <w:pPr>
        <w:numPr>
          <w:ilvl w:val="0"/>
          <w:numId w:val="14"/>
        </w:numPr>
        <w:tabs>
          <w:tab w:val="left" w:pos="820"/>
        </w:tabs>
        <w:spacing w:line="360" w:lineRule="auto"/>
        <w:ind w:left="160" w:right="200" w:firstLine="4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интелектуално, емоционално, социално, духовно-нравствено и физическо развитие и подкрепа на всяко дете в съответствие с възрастта, потребностите, способностите и интересите му;</w:t>
      </w:r>
    </w:p>
    <w:p w14:paraId="6CF85B0C" w14:textId="77777777" w:rsidR="00AF3870" w:rsidRPr="00B06522" w:rsidRDefault="00AF3870" w:rsidP="00AF3870">
      <w:pPr>
        <w:numPr>
          <w:ilvl w:val="0"/>
          <w:numId w:val="14"/>
        </w:numPr>
        <w:tabs>
          <w:tab w:val="left" w:pos="800"/>
        </w:tabs>
        <w:spacing w:line="360" w:lineRule="auto"/>
        <w:ind w:left="800" w:hanging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съхраняване и утвърждаване на българската национална идентичност;</w:t>
      </w:r>
    </w:p>
    <w:p w14:paraId="0EC9D100" w14:textId="77777777" w:rsidR="00AF3870" w:rsidRPr="00B06522" w:rsidRDefault="00AF3870" w:rsidP="00AF3870">
      <w:pPr>
        <w:numPr>
          <w:ilvl w:val="0"/>
          <w:numId w:val="14"/>
        </w:numPr>
        <w:tabs>
          <w:tab w:val="left" w:pos="839"/>
        </w:tabs>
        <w:spacing w:line="360" w:lineRule="auto"/>
        <w:ind w:left="160" w:right="200" w:firstLine="4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компетентности, необходими за успешна личностна реализация и активен граждански живот в съвременните общности;</w:t>
      </w:r>
    </w:p>
    <w:p w14:paraId="6F63A75E" w14:textId="77777777" w:rsidR="00AF3870" w:rsidRPr="00B06522" w:rsidRDefault="00AF3870" w:rsidP="00AF3870">
      <w:pPr>
        <w:numPr>
          <w:ilvl w:val="0"/>
          <w:numId w:val="14"/>
        </w:numPr>
        <w:tabs>
          <w:tab w:val="left" w:pos="800"/>
        </w:tabs>
        <w:spacing w:line="360" w:lineRule="auto"/>
        <w:ind w:left="800" w:hanging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прилагане на принципите за устойчиво развитие;</w:t>
      </w:r>
    </w:p>
    <w:p w14:paraId="5D18AE18" w14:textId="77777777" w:rsidR="00AF3870" w:rsidRPr="00B06522" w:rsidRDefault="00AF3870" w:rsidP="00AF3870">
      <w:pPr>
        <w:numPr>
          <w:ilvl w:val="0"/>
          <w:numId w:val="14"/>
        </w:numPr>
        <w:tabs>
          <w:tab w:val="left" w:pos="851"/>
        </w:tabs>
        <w:spacing w:line="360" w:lineRule="auto"/>
        <w:ind w:left="160" w:right="200" w:firstLine="4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ранно откриване на заложбите и способностите на всяко дете и насърчаване на развитието и реализацията му;</w:t>
      </w:r>
    </w:p>
    <w:p w14:paraId="16DBACC2" w14:textId="77777777" w:rsidR="00AF3870" w:rsidRPr="00B06522" w:rsidRDefault="00AF3870" w:rsidP="00AF3870">
      <w:pPr>
        <w:numPr>
          <w:ilvl w:val="0"/>
          <w:numId w:val="14"/>
        </w:numPr>
        <w:tabs>
          <w:tab w:val="left" w:pos="800"/>
        </w:tabs>
        <w:spacing w:line="360" w:lineRule="auto"/>
        <w:ind w:left="800" w:hanging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формиране на устойчиви нагласи и мотивация за учене през целия живот;</w:t>
      </w:r>
    </w:p>
    <w:p w14:paraId="047F4062" w14:textId="77777777" w:rsidR="00AF3870" w:rsidRPr="00B06522" w:rsidRDefault="00AF3870" w:rsidP="00AF3870">
      <w:pPr>
        <w:numPr>
          <w:ilvl w:val="0"/>
          <w:numId w:val="14"/>
        </w:numPr>
        <w:tabs>
          <w:tab w:val="left" w:pos="897"/>
        </w:tabs>
        <w:spacing w:line="360" w:lineRule="auto"/>
        <w:ind w:left="160" w:right="200" w:firstLine="4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разбиране и прилагане на принципите на демокрацията и правовата държава, на човешките права и свободи, на активното и отговорното гражданско участие;</w:t>
      </w:r>
    </w:p>
    <w:p w14:paraId="20D5A208" w14:textId="77777777" w:rsidR="00AF3870" w:rsidRPr="00B06522" w:rsidRDefault="00AF3870" w:rsidP="00AF3870">
      <w:pPr>
        <w:numPr>
          <w:ilvl w:val="0"/>
          <w:numId w:val="14"/>
        </w:numPr>
        <w:tabs>
          <w:tab w:val="left" w:pos="822"/>
        </w:tabs>
        <w:spacing w:line="360" w:lineRule="auto"/>
        <w:ind w:left="160" w:right="200" w:firstLine="4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формиране на толерантност и уважение към етническата, националната, културната, езиковата и религиозната идентичност на всеки гражданин;</w:t>
      </w:r>
    </w:p>
    <w:p w14:paraId="3EB5C9C0" w14:textId="77777777" w:rsidR="00AF3870" w:rsidRPr="00B06522" w:rsidRDefault="00AF3870" w:rsidP="00AF3870">
      <w:pPr>
        <w:numPr>
          <w:ilvl w:val="0"/>
          <w:numId w:val="14"/>
        </w:numPr>
        <w:tabs>
          <w:tab w:val="left" w:pos="800"/>
        </w:tabs>
        <w:spacing w:line="360" w:lineRule="auto"/>
        <w:ind w:left="800" w:hanging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формиране на толерантност и уважение към правата на децата и хората с увреждания;</w:t>
      </w:r>
    </w:p>
    <w:p w14:paraId="5F09911B" w14:textId="77777777" w:rsidR="00AF3870" w:rsidRPr="00B06522" w:rsidRDefault="00AF3870" w:rsidP="00AF3870">
      <w:pPr>
        <w:numPr>
          <w:ilvl w:val="0"/>
          <w:numId w:val="14"/>
        </w:numPr>
        <w:tabs>
          <w:tab w:val="left" w:pos="997"/>
        </w:tabs>
        <w:spacing w:line="360" w:lineRule="auto"/>
        <w:ind w:left="160" w:right="200" w:firstLine="4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познаване на националните, европейските и световните културни ценности и традиции;</w:t>
      </w:r>
    </w:p>
    <w:p w14:paraId="0D10A828" w14:textId="77777777" w:rsidR="00AF3870" w:rsidRPr="00B06522" w:rsidRDefault="00AF3870" w:rsidP="00AF3870">
      <w:pPr>
        <w:numPr>
          <w:ilvl w:val="0"/>
          <w:numId w:val="14"/>
        </w:numPr>
        <w:tabs>
          <w:tab w:val="left" w:pos="957"/>
        </w:tabs>
        <w:spacing w:line="360" w:lineRule="auto"/>
        <w:ind w:left="160" w:right="200" w:firstLine="4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разбиране на глобални процеси, тенденции и техните взаимовръзки;</w:t>
      </w:r>
    </w:p>
    <w:p w14:paraId="530FB6DC" w14:textId="77777777" w:rsidR="00AF3870" w:rsidRPr="00B06522" w:rsidRDefault="00AF3870" w:rsidP="00AF3870">
      <w:pPr>
        <w:numPr>
          <w:ilvl w:val="0"/>
          <w:numId w:val="14"/>
        </w:numPr>
        <w:tabs>
          <w:tab w:val="left" w:pos="911"/>
        </w:tabs>
        <w:spacing w:line="360" w:lineRule="auto"/>
        <w:ind w:left="160" w:right="200" w:firstLine="4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разбиране и прилагане на принципите, правилата, отговорностите и правата, които произтичат от членството в Европейския съюз.</w:t>
      </w:r>
    </w:p>
    <w:p w14:paraId="1CE6F5D5" w14:textId="77777777" w:rsidR="00AF3870" w:rsidRPr="00B06522" w:rsidRDefault="00AF3870" w:rsidP="00AF3870">
      <w:pPr>
        <w:pStyle w:val="a3"/>
        <w:tabs>
          <w:tab w:val="left" w:pos="679"/>
        </w:tabs>
        <w:spacing w:line="360" w:lineRule="auto"/>
        <w:ind w:left="1080"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71B309" w14:textId="77777777" w:rsidR="00AF3870" w:rsidRPr="00B06522" w:rsidRDefault="00AF3870" w:rsidP="00AF3870">
      <w:pPr>
        <w:pStyle w:val="a3"/>
        <w:tabs>
          <w:tab w:val="left" w:pos="567"/>
        </w:tabs>
        <w:spacing w:line="360" w:lineRule="auto"/>
        <w:ind w:left="567" w:right="20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4" w:name="_Hlk50728236"/>
      <w:r w:rsidRPr="00B0652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V.</w:t>
      </w:r>
      <w:bookmarkEnd w:id="4"/>
      <w:r w:rsidRPr="00B0652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 </w:t>
      </w:r>
      <w:r w:rsidRPr="00B06522">
        <w:rPr>
          <w:rFonts w:ascii="Times New Roman" w:eastAsia="Times New Roman" w:hAnsi="Times New Roman" w:cs="Times New Roman"/>
          <w:b/>
          <w:i/>
          <w:sz w:val="24"/>
          <w:szCs w:val="24"/>
        </w:rPr>
        <w:t>ПРОСЛЕДЯВАНЕ НА РЕЗУЛТАТИТЕ ОТ ПРЕДУЧИЛИЩНОТО ОБРАЗОВАНИЕ</w:t>
      </w:r>
    </w:p>
    <w:p w14:paraId="1BEE4520" w14:textId="77777777" w:rsidR="00AF3870" w:rsidRPr="00B06522" w:rsidRDefault="00AF3870" w:rsidP="00AF3870">
      <w:pPr>
        <w:pStyle w:val="a3"/>
        <w:tabs>
          <w:tab w:val="left" w:pos="679"/>
        </w:tabs>
        <w:spacing w:line="360" w:lineRule="auto"/>
        <w:ind w:left="1080" w:right="20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EDEA2D6" w14:textId="77777777" w:rsidR="00AF3870" w:rsidRDefault="00AF3870" w:rsidP="00AF3870">
      <w:pPr>
        <w:pStyle w:val="a3"/>
        <w:tabs>
          <w:tab w:val="left" w:pos="679"/>
        </w:tabs>
        <w:spacing w:line="360" w:lineRule="auto"/>
        <w:ind w:left="0"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Проследяването на постиженията на детето се осъществява от учителите на съответната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група в началото и в края на учебното време по образователните направления. Проследяването на постиженията на децата за всяка възрастова група се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lastRenderedPageBreak/>
        <w:t>определя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учителите с цел установяване равнището на цялостно развитие на детето и придобитите от него компетентности в хода на предучилищното образование - знания, умения и отношения, необходими за успешното му преминаване към училищното образование</w:t>
      </w:r>
      <w:r w:rsidRPr="00B06522">
        <w:rPr>
          <w:rFonts w:ascii="Times New Roman" w:eastAsia="Verdana" w:hAnsi="Times New Roman" w:cs="Times New Roman"/>
          <w:sz w:val="24"/>
          <w:szCs w:val="24"/>
        </w:rPr>
        <w:t>.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 xml:space="preserve"> Резултатите от проследяването на постиженията на детето се вписват в дневника на групата, както и в индивидуалното детско портфолио. Учителите информират родителите за индивидуалните резултати на детето.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14-дневен срок преди края на учебното време учителите на подготвителните групи- 6 годишни установява готовността на детето за училище, като отчитат неговото физическото, познавателното, езиковото, социалното и емоционалното развитие.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края на предучилищното образование детската градина издава за децата от ПГ 6 годишни удостоверение за завършване на задължителното предучилищно образование Удостоверението се издава в срок до 31 май на съответната учебна година и в него се описва готовността на детето за постъпване в първи клас и в съответствие с очакваните резултати по цялостното развитие на детската личност и равнището на придобитите компетенции по образователни направления. В удостоверението може да се правят препоръки за насърчаване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мотивиране за участие на детето в допълнителни дейности и/или за включването му в допълнителна подкрепа за личностно развитие.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6522">
        <w:rPr>
          <w:rFonts w:ascii="Times New Roman" w:eastAsia="Times New Roman" w:hAnsi="Times New Roman" w:cs="Times New Roman"/>
          <w:sz w:val="24"/>
          <w:szCs w:val="24"/>
        </w:rPr>
        <w:t>Когато здравословното състояние на детето не позволява постъпване в първи клас и в удостоверението са направени препоръки за включването му в допълнителна подкрепа за личностно развитие, началото на училищното образование за това дете може да се отложи с една учебна година при условия и по ред, определени в държавния образователен стандарт за приобщаващо образование.</w:t>
      </w:r>
    </w:p>
    <w:p w14:paraId="5E19A6C9" w14:textId="77777777" w:rsidR="00AF3870" w:rsidRPr="00B06522" w:rsidRDefault="00AF3870" w:rsidP="00AF3870">
      <w:pPr>
        <w:pStyle w:val="a3"/>
        <w:tabs>
          <w:tab w:val="left" w:pos="679"/>
        </w:tabs>
        <w:spacing w:line="360" w:lineRule="auto"/>
        <w:ind w:left="0"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204BF5" w14:textId="77777777" w:rsidR="00AF3870" w:rsidRPr="00B06522" w:rsidRDefault="00AF3870" w:rsidP="00AF3870">
      <w:pPr>
        <w:spacing w:line="360" w:lineRule="auto"/>
        <w:ind w:left="40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70EAECE" w14:textId="77777777" w:rsidR="00AF3870" w:rsidRPr="00B06522" w:rsidRDefault="00AF3870" w:rsidP="00AF3870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8656B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V</w:t>
      </w:r>
      <w:r w:rsidRPr="0048656B">
        <w:rPr>
          <w:rFonts w:ascii="Times New Roman" w:hAnsi="Times New Roman" w:cs="Times New Roman"/>
          <w:b/>
          <w:iCs/>
          <w:sz w:val="24"/>
          <w:szCs w:val="24"/>
          <w:lang w:val="en-US"/>
        </w:rPr>
        <w:t>I</w:t>
      </w:r>
      <w:r w:rsidRPr="00B0652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.</w:t>
      </w:r>
      <w:r w:rsidRPr="00B0652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ОЧАКВАНИ РЕЗУЛТАТИ</w:t>
      </w:r>
    </w:p>
    <w:p w14:paraId="5954BC2C" w14:textId="77777777" w:rsidR="00AF3870" w:rsidRPr="00B06522" w:rsidRDefault="00AF3870" w:rsidP="00AF3870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2C3CBB0" w14:textId="77777777" w:rsidR="00AF3870" w:rsidRPr="00B06522" w:rsidRDefault="00AF3870" w:rsidP="00AF3870">
      <w:pPr>
        <w:numPr>
          <w:ilvl w:val="1"/>
          <w:numId w:val="15"/>
        </w:numPr>
        <w:tabs>
          <w:tab w:val="left" w:pos="980"/>
        </w:tabs>
        <w:spacing w:line="360" w:lineRule="auto"/>
        <w:ind w:left="980" w:hanging="5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Модерно управление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69E166" w14:textId="77777777" w:rsidR="00AF3870" w:rsidRPr="00B06522" w:rsidRDefault="00AF3870" w:rsidP="00AF3870">
      <w:pPr>
        <w:numPr>
          <w:ilvl w:val="1"/>
          <w:numId w:val="15"/>
        </w:numPr>
        <w:tabs>
          <w:tab w:val="left" w:pos="980"/>
        </w:tabs>
        <w:spacing w:line="360" w:lineRule="auto"/>
        <w:ind w:left="980" w:hanging="57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Добра организационна култура.</w:t>
      </w:r>
    </w:p>
    <w:p w14:paraId="14F8E451" w14:textId="77777777" w:rsidR="00AF3870" w:rsidRPr="00B06522" w:rsidRDefault="00AF3870" w:rsidP="00AF3870">
      <w:pPr>
        <w:numPr>
          <w:ilvl w:val="1"/>
          <w:numId w:val="15"/>
        </w:numPr>
        <w:tabs>
          <w:tab w:val="left" w:pos="1007"/>
        </w:tabs>
        <w:spacing w:line="360" w:lineRule="auto"/>
        <w:ind w:left="160" w:right="200" w:firstLine="244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Споделени ценности, чрез съхраняване и утвърждаване на българската национална идентичност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5BBE3C" w14:textId="77777777" w:rsidR="00AF3870" w:rsidRPr="00B06522" w:rsidRDefault="00AF3870" w:rsidP="00AF3870">
      <w:pPr>
        <w:numPr>
          <w:ilvl w:val="1"/>
          <w:numId w:val="15"/>
        </w:numPr>
        <w:tabs>
          <w:tab w:val="left" w:pos="1000"/>
        </w:tabs>
        <w:spacing w:line="360" w:lineRule="auto"/>
        <w:ind w:left="1000" w:hanging="59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Ефективна и резултатна квалификационна дейност.</w:t>
      </w:r>
    </w:p>
    <w:p w14:paraId="799DD038" w14:textId="77777777" w:rsidR="00AF3870" w:rsidRPr="00B06522" w:rsidRDefault="00AF3870" w:rsidP="00AF3870">
      <w:pPr>
        <w:numPr>
          <w:ilvl w:val="1"/>
          <w:numId w:val="15"/>
        </w:numPr>
        <w:tabs>
          <w:tab w:val="left" w:pos="1020"/>
        </w:tabs>
        <w:spacing w:line="360" w:lineRule="auto"/>
        <w:ind w:left="1020" w:hanging="616"/>
        <w:jc w:val="both"/>
        <w:rPr>
          <w:rFonts w:ascii="Times New Roman" w:eastAsia="Wingdings" w:hAnsi="Times New Roman" w:cs="Times New Roman"/>
          <w:sz w:val="24"/>
          <w:szCs w:val="24"/>
          <w:vertAlign w:val="superscript"/>
        </w:rPr>
      </w:pPr>
      <w:r w:rsidRPr="00B06522">
        <w:rPr>
          <w:rFonts w:ascii="Times New Roman" w:eastAsia="Times New Roman" w:hAnsi="Times New Roman" w:cs="Times New Roman"/>
          <w:sz w:val="24"/>
          <w:szCs w:val="24"/>
        </w:rPr>
        <w:t>Работещо партньорство със социалната среда.</w:t>
      </w:r>
    </w:p>
    <w:p w14:paraId="3649FF09" w14:textId="77777777" w:rsidR="00A15524" w:rsidRDefault="00AF3870" w:rsidP="00AF3870">
      <w:pPr>
        <w:pStyle w:val="a4"/>
        <w:rPr>
          <w:rFonts w:ascii="Times New Roman" w:hAnsi="Times New Roman"/>
          <w:b/>
          <w:sz w:val="24"/>
          <w:szCs w:val="24"/>
        </w:rPr>
      </w:pPr>
      <w:r w:rsidRPr="0048656B">
        <w:rPr>
          <w:rFonts w:ascii="Times New Roman" w:eastAsia="Times New Roman" w:hAnsi="Times New Roman"/>
          <w:sz w:val="24"/>
          <w:szCs w:val="24"/>
        </w:rPr>
        <w:lastRenderedPageBreak/>
        <w:t>Интелектуално, емоционално, социално, духовно-нравствено и физическо развитие</w:t>
      </w:r>
      <w:r>
        <w:rPr>
          <w:rFonts w:ascii="Times New Roman" w:eastAsia="Times New Roman" w:hAnsi="Times New Roman"/>
          <w:sz w:val="24"/>
          <w:szCs w:val="24"/>
        </w:rPr>
        <w:t xml:space="preserve"> и </w:t>
      </w:r>
      <w:r w:rsidRPr="0048656B">
        <w:rPr>
          <w:rFonts w:ascii="Times New Roman" w:eastAsia="Times New Roman" w:hAnsi="Times New Roman"/>
          <w:sz w:val="24"/>
          <w:szCs w:val="24"/>
        </w:rPr>
        <w:t>подкрепа на всяко дете в съответствие с възрастта, потребностите, способностите и интересите му, като с това гарантираме равен шанс</w:t>
      </w:r>
      <w:r>
        <w:rPr>
          <w:rFonts w:ascii="Times New Roman" w:eastAsia="Times New Roman" w:hAnsi="Times New Roman"/>
          <w:sz w:val="24"/>
          <w:szCs w:val="24"/>
        </w:rPr>
        <w:t xml:space="preserve"> на всички деца.</w:t>
      </w:r>
    </w:p>
    <w:p w14:paraId="4FC9DE80" w14:textId="77777777" w:rsidR="00A15524" w:rsidRDefault="00A15524" w:rsidP="00A15524">
      <w:pPr>
        <w:pStyle w:val="a4"/>
        <w:rPr>
          <w:rFonts w:ascii="Times New Roman" w:hAnsi="Times New Roman"/>
          <w:b/>
          <w:sz w:val="24"/>
          <w:szCs w:val="24"/>
        </w:rPr>
      </w:pPr>
    </w:p>
    <w:p w14:paraId="0E69B35D" w14:textId="77777777" w:rsidR="00A15524" w:rsidRDefault="00A15524" w:rsidP="00A15524">
      <w:pPr>
        <w:pStyle w:val="a4"/>
        <w:rPr>
          <w:rFonts w:ascii="Times New Roman" w:hAnsi="Times New Roman"/>
          <w:b/>
          <w:sz w:val="24"/>
          <w:szCs w:val="24"/>
        </w:rPr>
      </w:pPr>
    </w:p>
    <w:p w14:paraId="0812A89E" w14:textId="77777777" w:rsidR="00A15524" w:rsidRDefault="00A15524" w:rsidP="00A15524">
      <w:pPr>
        <w:pStyle w:val="a4"/>
        <w:rPr>
          <w:rFonts w:ascii="Times New Roman" w:hAnsi="Times New Roman"/>
          <w:b/>
          <w:sz w:val="24"/>
          <w:szCs w:val="24"/>
        </w:rPr>
      </w:pPr>
    </w:p>
    <w:p w14:paraId="4EDB60DB" w14:textId="77777777" w:rsidR="00A15524" w:rsidRDefault="00A15524" w:rsidP="00A15524">
      <w:pPr>
        <w:pStyle w:val="a4"/>
        <w:rPr>
          <w:rFonts w:ascii="Times New Roman" w:hAnsi="Times New Roman"/>
          <w:b/>
          <w:sz w:val="24"/>
          <w:szCs w:val="24"/>
        </w:rPr>
      </w:pPr>
    </w:p>
    <w:p w14:paraId="511F98E2" w14:textId="77777777" w:rsidR="00A15524" w:rsidRDefault="00A15524" w:rsidP="00A15524">
      <w:pPr>
        <w:pStyle w:val="a4"/>
        <w:rPr>
          <w:rFonts w:ascii="Times New Roman" w:hAnsi="Times New Roman"/>
          <w:b/>
          <w:sz w:val="24"/>
          <w:szCs w:val="24"/>
        </w:rPr>
      </w:pPr>
    </w:p>
    <w:p w14:paraId="44390273" w14:textId="77777777" w:rsidR="00A15524" w:rsidRDefault="00A15524" w:rsidP="00A15524">
      <w:pPr>
        <w:pStyle w:val="a4"/>
        <w:rPr>
          <w:rFonts w:ascii="Times New Roman" w:hAnsi="Times New Roman"/>
          <w:b/>
          <w:sz w:val="24"/>
          <w:szCs w:val="24"/>
        </w:rPr>
      </w:pPr>
    </w:p>
    <w:p w14:paraId="5A1FC247" w14:textId="77777777" w:rsidR="00A15524" w:rsidRDefault="00A15524" w:rsidP="00A15524">
      <w:pPr>
        <w:pStyle w:val="a4"/>
        <w:rPr>
          <w:rFonts w:ascii="Times New Roman" w:hAnsi="Times New Roman"/>
          <w:b/>
          <w:sz w:val="24"/>
          <w:szCs w:val="24"/>
        </w:rPr>
      </w:pPr>
    </w:p>
    <w:p w14:paraId="0F6D0918" w14:textId="77777777" w:rsidR="0003194C" w:rsidRDefault="0003194C"/>
    <w:sectPr w:rsidR="000319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9"/>
    <w:multiLevelType w:val="hybridMultilevel"/>
    <w:tmpl w:val="3C5991AA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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73"/>
    <w:multiLevelType w:val="hybridMultilevel"/>
    <w:tmpl w:val="6AA7B75C"/>
    <w:lvl w:ilvl="0" w:tplc="FFFFFFFF">
      <w:start w:val="1"/>
      <w:numFmt w:val="bullet"/>
      <w:lvlText w:val="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74"/>
    <w:multiLevelType w:val="hybridMultilevel"/>
    <w:tmpl w:val="1DF029D2"/>
    <w:lvl w:ilvl="0" w:tplc="FFFFFFFF">
      <w:start w:val="1"/>
      <w:numFmt w:val="bullet"/>
      <w:lvlText w:val="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75"/>
    <w:multiLevelType w:val="hybridMultilevel"/>
    <w:tmpl w:val="5675FF36"/>
    <w:lvl w:ilvl="0" w:tplc="FFFFFFFF">
      <w:start w:val="1"/>
      <w:numFmt w:val="bullet"/>
      <w:lvlText w:val="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76"/>
    <w:multiLevelType w:val="hybridMultilevel"/>
    <w:tmpl w:val="3DD15094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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77"/>
    <w:multiLevelType w:val="hybridMultilevel"/>
    <w:tmpl w:val="3DB012B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78"/>
    <w:multiLevelType w:val="hybridMultilevel"/>
    <w:tmpl w:val="2708C9A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79"/>
    <w:multiLevelType w:val="hybridMultilevel"/>
    <w:tmpl w:val="5B25ACE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7C"/>
    <w:multiLevelType w:val="hybridMultilevel"/>
    <w:tmpl w:val="053B0A9E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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175D0C83"/>
    <w:multiLevelType w:val="hybridMultilevel"/>
    <w:tmpl w:val="67EE6C76"/>
    <w:lvl w:ilvl="0" w:tplc="4D345C14">
      <w:start w:val="9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8941A91"/>
    <w:multiLevelType w:val="hybridMultilevel"/>
    <w:tmpl w:val="B3A09A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0E4225"/>
    <w:multiLevelType w:val="hybridMultilevel"/>
    <w:tmpl w:val="C122D802"/>
    <w:lvl w:ilvl="0" w:tplc="1A28C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9756483"/>
    <w:multiLevelType w:val="hybridMultilevel"/>
    <w:tmpl w:val="6706D35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C22A4"/>
    <w:multiLevelType w:val="hybridMultilevel"/>
    <w:tmpl w:val="AF42F1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E276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64853"/>
    <w:multiLevelType w:val="hybridMultilevel"/>
    <w:tmpl w:val="AAAE698A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87161164">
    <w:abstractNumId w:val="0"/>
  </w:num>
  <w:num w:numId="2" w16cid:durableId="382102374">
    <w:abstractNumId w:val="12"/>
  </w:num>
  <w:num w:numId="3" w16cid:durableId="265620451">
    <w:abstractNumId w:val="13"/>
  </w:num>
  <w:num w:numId="4" w16cid:durableId="1564176864">
    <w:abstractNumId w:val="10"/>
  </w:num>
  <w:num w:numId="5" w16cid:durableId="2066486698">
    <w:abstractNumId w:val="14"/>
  </w:num>
  <w:num w:numId="6" w16cid:durableId="1368143637">
    <w:abstractNumId w:val="9"/>
  </w:num>
  <w:num w:numId="7" w16cid:durableId="656881164">
    <w:abstractNumId w:val="11"/>
  </w:num>
  <w:num w:numId="8" w16cid:durableId="1027681765">
    <w:abstractNumId w:val="1"/>
  </w:num>
  <w:num w:numId="9" w16cid:durableId="361172938">
    <w:abstractNumId w:val="2"/>
  </w:num>
  <w:num w:numId="10" w16cid:durableId="1299726742">
    <w:abstractNumId w:val="3"/>
  </w:num>
  <w:num w:numId="11" w16cid:durableId="1133910755">
    <w:abstractNumId w:val="4"/>
  </w:num>
  <w:num w:numId="12" w16cid:durableId="1050417230">
    <w:abstractNumId w:val="5"/>
  </w:num>
  <w:num w:numId="13" w16cid:durableId="1641767008">
    <w:abstractNumId w:val="6"/>
  </w:num>
  <w:num w:numId="14" w16cid:durableId="78523781">
    <w:abstractNumId w:val="7"/>
  </w:num>
  <w:num w:numId="15" w16cid:durableId="14928679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256"/>
    <w:rsid w:val="0003194C"/>
    <w:rsid w:val="005C1B36"/>
    <w:rsid w:val="00837256"/>
    <w:rsid w:val="0089736C"/>
    <w:rsid w:val="00A15524"/>
    <w:rsid w:val="00AF3870"/>
    <w:rsid w:val="00B76E4C"/>
    <w:rsid w:val="00B8780F"/>
    <w:rsid w:val="00F2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0ACEF"/>
  <w15:chartTrackingRefBased/>
  <w15:docId w15:val="{7D25349A-336B-4270-A7D6-E7E84651A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524"/>
    <w:pPr>
      <w:spacing w:after="0" w:line="240" w:lineRule="auto"/>
    </w:pPr>
    <w:rPr>
      <w:rFonts w:ascii="Calibri" w:eastAsia="Calibri" w:hAnsi="Calibri" w:cs="Arial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524"/>
    <w:pPr>
      <w:ind w:left="720"/>
      <w:contextualSpacing/>
    </w:pPr>
  </w:style>
  <w:style w:type="paragraph" w:customStyle="1" w:styleId="NoParagraphStyle">
    <w:name w:val="[No Paragraph Style]"/>
    <w:rsid w:val="00A15524"/>
    <w:pPr>
      <w:autoSpaceDE w:val="0"/>
      <w:autoSpaceDN w:val="0"/>
      <w:adjustRightInd w:val="0"/>
      <w:spacing w:after="0" w:line="288" w:lineRule="auto"/>
    </w:pPr>
    <w:rPr>
      <w:rFonts w:ascii="Times" w:eastAsia="Calibri" w:hAnsi="Times" w:cs="Times"/>
      <w:color w:val="000000"/>
      <w:sz w:val="24"/>
      <w:szCs w:val="24"/>
      <w:lang w:val="en-GB"/>
    </w:rPr>
  </w:style>
  <w:style w:type="paragraph" w:customStyle="1" w:styleId="2010Basictxt">
    <w:name w:val="2010_Basic txt"/>
    <w:basedOn w:val="NoParagraphStyle"/>
    <w:next w:val="NoParagraphStyle"/>
    <w:uiPriority w:val="99"/>
    <w:rsid w:val="00A15524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paragraph" w:customStyle="1" w:styleId="2010bito">
    <w:name w:val="2010_bito"/>
    <w:basedOn w:val="2010Basictxt"/>
    <w:uiPriority w:val="99"/>
    <w:rsid w:val="00A15524"/>
    <w:pPr>
      <w:ind w:left="567" w:hanging="283"/>
    </w:pPr>
  </w:style>
  <w:style w:type="paragraph" w:styleId="a4">
    <w:name w:val="No Spacing"/>
    <w:uiPriority w:val="1"/>
    <w:qFormat/>
    <w:rsid w:val="00A1552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AF387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AF3870"/>
    <w:rPr>
      <w:rFonts w:ascii="Calibri" w:eastAsia="Calibri" w:hAnsi="Calibri" w:cs="Arial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3324</Words>
  <Characters>18952</Characters>
  <Application>Microsoft Office Word</Application>
  <DocSecurity>0</DocSecurity>
  <Lines>157</Lines>
  <Paragraphs>44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400204</cp:lastModifiedBy>
  <cp:revision>2</cp:revision>
  <dcterms:created xsi:type="dcterms:W3CDTF">2025-11-27T12:14:00Z</dcterms:created>
  <dcterms:modified xsi:type="dcterms:W3CDTF">2025-11-27T12:14:00Z</dcterms:modified>
</cp:coreProperties>
</file>